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51" w:rsidRPr="00CA4EFB" w:rsidRDefault="00D93251" w:rsidP="00CA4EFB">
      <w:pPr>
        <w:pStyle w:val="avtor"/>
        <w:spacing w:before="0" w:beforeAutospacing="0" w:after="0" w:afterAutospacing="0"/>
        <w:rPr>
          <w:b/>
        </w:rPr>
      </w:pPr>
      <w:r w:rsidRPr="00CA4EFB">
        <w:rPr>
          <w:b/>
        </w:rPr>
        <w:t>Я. С. БИЛИНКИС, М. Я. БИЛИНКИС</w:t>
      </w:r>
    </w:p>
    <w:p w:rsidR="00D93251" w:rsidRPr="00CA4EFB" w:rsidRDefault="00D93251" w:rsidP="00CA4EFB">
      <w:pPr>
        <w:pStyle w:val="zag10b"/>
        <w:spacing w:before="0" w:beforeAutospacing="0" w:after="0" w:afterAutospacing="0"/>
        <w:rPr>
          <w:b/>
        </w:rPr>
      </w:pPr>
      <w:r w:rsidRPr="00CA4EFB">
        <w:rPr>
          <w:b/>
        </w:rPr>
        <w:t>„</w:t>
      </w:r>
      <w:r w:rsidRPr="00CA4EFB">
        <w:rPr>
          <w:rStyle w:val="a5"/>
          <w:b/>
          <w:spacing w:val="24"/>
        </w:rPr>
        <w:t>ГОРЕ ОТ УМА</w:t>
      </w:r>
      <w:r w:rsidRPr="00CA4EFB">
        <w:rPr>
          <w:b/>
        </w:rPr>
        <w:t>”</w:t>
      </w:r>
      <w:r w:rsidRPr="00CA4EFB">
        <w:rPr>
          <w:rStyle w:val="a5"/>
          <w:b/>
          <w:spacing w:val="24"/>
        </w:rPr>
        <w:t xml:space="preserve"> НА РУССКОЙ СЦЕНЕ</w:t>
      </w:r>
    </w:p>
    <w:p w:rsidR="002135B9" w:rsidRDefault="007812FE" w:rsidP="00CA4EFB">
      <w:pPr>
        <w:pStyle w:val="text-ot"/>
        <w:spacing w:before="0" w:beforeAutospacing="0" w:after="0" w:afterAutospacing="0"/>
      </w:pPr>
      <w:hyperlink r:id="rId4" w:history="1">
        <w:r w:rsidRPr="00C02813">
          <w:rPr>
            <w:rStyle w:val="a8"/>
          </w:rPr>
          <w:t>http://feb-web.ru/feb/griboed/critics/ptg/ptg-110-.htm</w:t>
        </w:r>
      </w:hyperlink>
      <w:r>
        <w:t xml:space="preserve"> </w:t>
      </w:r>
    </w:p>
    <w:p w:rsidR="00D93251" w:rsidRPr="00CA4EFB" w:rsidRDefault="00D93251" w:rsidP="00CA4EFB">
      <w:pPr>
        <w:pStyle w:val="text-ot"/>
        <w:spacing w:before="0" w:beforeAutospacing="0" w:after="0" w:afterAutospacing="0"/>
      </w:pPr>
      <w:r w:rsidRPr="00CA4EFB">
        <w:t xml:space="preserve">Предпринятые в разные годы и различными исследователями изучения сценической жизни „Горя от ума” позволяют, думается, сейчас обозначить некоторые основные вехи на этом достаточно уже долгом историческом пути. Вот как эти вехи видятся сегодня.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Законченная в 1824 г. и напечатанная при жизни </w:t>
      </w:r>
      <w:proofErr w:type="spellStart"/>
      <w:r w:rsidRPr="00CA4EFB">
        <w:t>Грибоедова</w:t>
      </w:r>
      <w:proofErr w:type="spellEnd"/>
      <w:r w:rsidRPr="00CA4EFB">
        <w:t xml:space="preserve"> лишь в отрывках, пьеса долго не пропускалась на сцену. Когда в 1825 г. постановка ее была подготовлена учащимися Театрального училища в Петербурге, вмешался петербургский генерал-губернатор </w:t>
      </w:r>
      <w:hyperlink r:id="rId5" w:anchor="%D0%9C%D0%B8%D0%BB%D0%BE%D1%80%D0%B0%D0%B4%D0%BE%D0%B2%D0%B8%D1%87_%D0%9C%D0%B8%D1%85%D0%B0%D0%B8%D0%BB_%D0%90%D0%BD%D0%B4%D1%80%D0%B5%D0%B5%D0%B2%D0%B8%D1%87" w:history="1">
        <w:r w:rsidRPr="00CA4EFB">
          <w:rPr>
            <w:rStyle w:val="a8"/>
          </w:rPr>
          <w:t>М. А. Милорадович</w:t>
        </w:r>
      </w:hyperlink>
      <w:r w:rsidRPr="00CA4EFB">
        <w:t xml:space="preserve">, и спектакль состояться не смог.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Существует версия, что отдельные сцены из комедии показывались молодыми офицерами-любителями в 1827 г. в </w:t>
      </w:r>
      <w:proofErr w:type="spellStart"/>
      <w:r w:rsidRPr="00CA4EFB">
        <w:t>Сардарском</w:t>
      </w:r>
      <w:proofErr w:type="spellEnd"/>
      <w:r w:rsidRPr="00CA4EFB">
        <w:t xml:space="preserve"> дворце в Ереване (тогда </w:t>
      </w:r>
      <w:proofErr w:type="spellStart"/>
      <w:r w:rsidRPr="00CA4EFB">
        <w:t>Эривань</w:t>
      </w:r>
      <w:proofErr w:type="spellEnd"/>
      <w:r w:rsidRPr="00CA4EFB">
        <w:t xml:space="preserve">), а в 1828 и 1832 гг. пьеса целиком — в Тбилиси (тогда Тифлисе), в семинарии </w:t>
      </w:r>
      <w:proofErr w:type="spellStart"/>
      <w:r w:rsidRPr="00CA4EFB">
        <w:t>Нерсисяна</w:t>
      </w:r>
      <w:proofErr w:type="spellEnd"/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proofErr w:type="gramStart"/>
      <w:r w:rsidRPr="00CA4EFB">
        <w:t xml:space="preserve">В декабре 1829 г., уже после гибели автора, в Петербурге в бенефис актрисы </w:t>
      </w:r>
      <w:hyperlink r:id="rId6" w:anchor="%D0%92%D0%B0%D0%BB%D1%8C%D0%B1%D0%B5%D1%80%D1%85%D0%BE%D0%B2%D0%B0_%D0%9C%D0%B0%D1%80%D0%B8%D1%8F_%D0%98%D0%B2%D0%B0%D0%BD%D0%BE%D0%B2%D0%BD%D0%B0" w:history="1">
        <w:r w:rsidRPr="00CA4EFB">
          <w:rPr>
            <w:rStyle w:val="a8"/>
          </w:rPr>
          <w:t>М. И. </w:t>
        </w:r>
        <w:proofErr w:type="spellStart"/>
        <w:r w:rsidRPr="00CA4EFB">
          <w:rPr>
            <w:rStyle w:val="a8"/>
          </w:rPr>
          <w:t>Валберховой</w:t>
        </w:r>
        <w:proofErr w:type="spellEnd"/>
      </w:hyperlink>
      <w:r w:rsidRPr="00CA4EFB">
        <w:t xml:space="preserve"> был сыгран I акт „Горя от ума”, начиная с 7-го явления. 31 января 1830 г. I акт комедии был исполнен в бенефис </w:t>
      </w:r>
      <w:hyperlink r:id="rId7" w:anchor="%D0%A9%D0%B5%D0%BF%D0%BA%D0%B8%D0%BD_%D0%9C%D0%B8%D1%85%D0%B0%D0%B8%D0%BB_%D0%A1%D0%B5%D0%BC%D1%91%D0%BD%D0%BE%D0%B2%D0%B8%D1%87" w:history="1">
        <w:r w:rsidRPr="00CA4EFB">
          <w:rPr>
            <w:rStyle w:val="a8"/>
          </w:rPr>
          <w:t>М. С. Щепкина</w:t>
        </w:r>
      </w:hyperlink>
      <w:r w:rsidRPr="00CA4EFB">
        <w:t xml:space="preserve"> в московском Большом театре, великий актер выступил в роли Фамусова.</w:t>
      </w:r>
      <w:proofErr w:type="gramEnd"/>
      <w:r w:rsidRPr="00CA4EFB">
        <w:t xml:space="preserve"> В этом же году сначала в Петербурге, а затем в московском Малом театре был поставлен III акт, названный „Московский бал” и включавший французскую кадриль и разного рода музыкальные номера.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Только в 1831 г. петербургская, а затем и московская публика впервые смогла увидеть „Горе от ума” целиком, да и то со значительными цензурными искажениями. Еще долгие годы </w:t>
      </w:r>
      <w:proofErr w:type="spellStart"/>
      <w:r w:rsidRPr="00CA4EFB">
        <w:t>грибоедовский</w:t>
      </w:r>
      <w:proofErr w:type="spellEnd"/>
      <w:r w:rsidRPr="00CA4EFB">
        <w:t xml:space="preserve"> текст в его полном виде </w:t>
      </w:r>
      <w:proofErr w:type="gramStart"/>
      <w:r w:rsidRPr="00CA4EFB">
        <w:t>оставался зрителю недоступен</w:t>
      </w:r>
      <w:proofErr w:type="gramEnd"/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Но трудности в постановке возникали не только по вине цензуры. Посетивший петербургский спектакль А. В. Никитенко записал в дневнике 16 февраля 1831 г.: „Был в театре на представлении комедии «Горе от ума». Некто остро и справедливо заметил, что в этой пьесе осталось только горе; столь искажена она роковым ножом </w:t>
      </w:r>
      <w:proofErr w:type="spellStart"/>
      <w:r w:rsidRPr="00CA4EFB">
        <w:t>бенкендорфской</w:t>
      </w:r>
      <w:proofErr w:type="spellEnd"/>
      <w:r w:rsidRPr="00CA4EFB">
        <w:t xml:space="preserve"> литературной управы. Игра артистов тоже нехороша. Многие &lt;...&gt; вовсе не понимают характеров и положений, созданных остроумным и гениальным </w:t>
      </w:r>
      <w:proofErr w:type="spellStart"/>
      <w:r w:rsidRPr="00CA4EFB">
        <w:t>Грибоедовым</w:t>
      </w:r>
      <w:proofErr w:type="spellEnd"/>
      <w:r w:rsidRPr="00CA4EFB">
        <w:t>”</w:t>
      </w:r>
      <w:hyperlink r:id="rId8" w:anchor="$f110_1" w:history="1">
        <w:r w:rsidRPr="00CA4EFB">
          <w:rPr>
            <w:rStyle w:val="a8"/>
          </w:rPr>
          <w:t>1</w:t>
        </w:r>
      </w:hyperlink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>И актеры, и публика были приучены к твердой и жесткой системе амплуа, а в „Горе от ума” „черты” ее, по наблюдению исследователя, лишь „проступают”</w:t>
      </w:r>
      <w:hyperlink r:id="rId9" w:anchor="$f110_2" w:history="1">
        <w:r w:rsidRPr="00CA4EFB">
          <w:rPr>
            <w:rStyle w:val="a8"/>
          </w:rPr>
          <w:t>2</w:t>
        </w:r>
      </w:hyperlink>
      <w:r w:rsidRPr="00CA4EFB">
        <w:t xml:space="preserve">. Пьеса оказывалась как раз на сцене непривычной, а во многом и неожиданной. </w:t>
      </w:r>
    </w:p>
    <w:p w:rsidR="00D93251" w:rsidRPr="00CA4EFB" w:rsidRDefault="00D93251" w:rsidP="00CA4EFB">
      <w:pPr>
        <w:pStyle w:val="a3"/>
        <w:spacing w:before="0" w:beforeAutospacing="0" w:after="0" w:afterAutospacing="0"/>
      </w:pPr>
      <w:r w:rsidRPr="00CA4EFB">
        <w:rPr>
          <w:rStyle w:val="page"/>
        </w:rPr>
        <w:t>111</w:t>
      </w:r>
      <w:r w:rsidRPr="00CA4EFB">
        <w:t xml:space="preserve">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>Даже П. С. Мочалов, игравший Чацкого в московской постановке, жаловался своей партнерше: „</w:t>
      </w:r>
      <w:proofErr w:type="gramStart"/>
      <w:r w:rsidRPr="00CA4EFB">
        <w:t>Эта развязность Чацкого, игривая болтовня, смех, его язвительные сарказмы, блестящие остротой с неподдельными веселостью и шуткой, — да я никогда подобных ролей не играл и не умею играть”</w:t>
      </w:r>
      <w:hyperlink r:id="rId10" w:anchor="$f111_3" w:history="1">
        <w:r w:rsidRPr="00CA4EFB">
          <w:rPr>
            <w:rStyle w:val="a8"/>
          </w:rPr>
          <w:t>3</w:t>
        </w:r>
      </w:hyperlink>
      <w:r w:rsidRPr="00CA4EFB">
        <w:t xml:space="preserve">. И противоборство Чацкого с </w:t>
      </w:r>
      <w:proofErr w:type="spellStart"/>
      <w:r w:rsidRPr="00CA4EFB">
        <w:t>фамусовской</w:t>
      </w:r>
      <w:proofErr w:type="spellEnd"/>
      <w:r w:rsidRPr="00CA4EFB">
        <w:t xml:space="preserve"> Москвой подводилось, насколько можно сейчас судить, Мочаловым под столкновение романтического „героя” с „толпою”, хотя в </w:t>
      </w:r>
      <w:proofErr w:type="spellStart"/>
      <w:r w:rsidRPr="00CA4EFB">
        <w:t>грибоедовском</w:t>
      </w:r>
      <w:proofErr w:type="spellEnd"/>
      <w:r w:rsidRPr="00CA4EFB">
        <w:t xml:space="preserve"> Чацком нет свойственной герою романтиков изначальной избранности, исключительности, „единственности”, и он</w:t>
      </w:r>
      <w:proofErr w:type="gramEnd"/>
      <w:r w:rsidRPr="00CA4EFB">
        <w:t xml:space="preserve"> лишь попадает в подобное положение. Соответственно вершиной </w:t>
      </w:r>
      <w:proofErr w:type="spellStart"/>
      <w:r w:rsidRPr="00CA4EFB">
        <w:t>мочаловского</w:t>
      </w:r>
      <w:proofErr w:type="spellEnd"/>
      <w:r w:rsidRPr="00CA4EFB">
        <w:t xml:space="preserve"> исполнения становился разрыв Чацкого с Москвой. </w:t>
      </w:r>
    </w:p>
    <w:p w:rsidR="00D93251" w:rsidRPr="00CA4EFB" w:rsidRDefault="00EB0E97" w:rsidP="00CA4EFB">
      <w:pPr>
        <w:pStyle w:val="text"/>
        <w:spacing w:before="0" w:beforeAutospacing="0" w:after="0" w:afterAutospacing="0"/>
      </w:pPr>
      <w:hyperlink r:id="rId11" w:anchor="%D0%A9%D0%B5%D0%BF%D0%BA%D0%B8%D0%BD_%D0%9C%D0%B8%D1%85%D0%B0%D0%B8%D0%BB_%D0%A1%D0%B5%D0%BC%D1%91%D0%BD%D0%BE%D0%B2%D0%B8%D1%87" w:history="1">
        <w:r w:rsidR="00D93251" w:rsidRPr="00CA4EFB">
          <w:rPr>
            <w:rStyle w:val="a8"/>
          </w:rPr>
          <w:t>Щепкин</w:t>
        </w:r>
      </w:hyperlink>
      <w:r w:rsidR="00D93251" w:rsidRPr="00CA4EFB">
        <w:t xml:space="preserve">, истый москвич, сумел выразительно и глубоко передать в своем Фамусове ту патриархальность нравов, какая характерна была для отставной столицы. Его Фамусов по манерам, повадкам, а может, и по собственному еще недавнему прошлому совсем недалеко отстоял от Молчалина, да и от всех иных, кто по положению стоял ниже его. Но патриархальность эта в пьесе уже ведь и оборачивалась воинственной непримиримостью по отношению к „чужаку”! </w:t>
      </w:r>
      <w:hyperlink r:id="rId12" w:anchor="%D0%A9%D0%B5%D0%BF%D0%BA%D0%B8%D0%BD_%D0%9C%D0%B8%D1%85%D0%B0%D0%B8%D0%BB_%D0%A1%D0%B5%D0%BC%D1%91%D0%BD%D0%BE%D0%B2%D0%B8%D1%87" w:history="1">
        <w:r w:rsidR="00D93251" w:rsidRPr="00CA4EFB">
          <w:rPr>
            <w:rStyle w:val="a8"/>
          </w:rPr>
          <w:t>Щепкин</w:t>
        </w:r>
      </w:hyperlink>
      <w:r w:rsidR="00D93251" w:rsidRPr="00CA4EFB">
        <w:t xml:space="preserve"> же в 1853 г. рассказывал в письме П. В. Анненкову о своем исполнении последней сцены с Чацким — И. В. Самариным: „</w:t>
      </w:r>
      <w:proofErr w:type="gramStart"/>
      <w:r w:rsidR="00D93251" w:rsidRPr="00CA4EFB">
        <w:t>В последней сцене, где Чацкий высказывает желчные слова на современные предрассудки и пошлости общества, Самарин очень недурно все это высказал, так что я, в лице Фамусова, одушевился и так усвоил себе мысли Фамусова, что каждое его выражение убеждало меня в его сумасшествии, и я, предавшись вполне этой мысли, нередко улыбался, глядя на Чацкого, так что, наконец, едва удерживался от смеха</w:t>
      </w:r>
      <w:proofErr w:type="gramEnd"/>
      <w:r w:rsidR="00D93251" w:rsidRPr="00CA4EFB">
        <w:t>”</w:t>
      </w:r>
      <w:hyperlink r:id="rId13" w:anchor="$f111_4" w:history="1">
        <w:r w:rsidR="00D93251" w:rsidRPr="00CA4EFB">
          <w:rPr>
            <w:rStyle w:val="a8"/>
          </w:rPr>
          <w:t>4</w:t>
        </w:r>
      </w:hyperlink>
      <w:r w:rsidR="00D93251" w:rsidRPr="00CA4EFB">
        <w:t xml:space="preserve">. И сам </w:t>
      </w:r>
      <w:hyperlink r:id="rId14" w:anchor="%D0%A9%D0%B5%D0%BF%D0%BA%D0%B8%D0%BD_%D0%9C%D0%B8%D1%85%D0%B0%D0%B8%D0%BB_%D0%A1%D0%B5%D0%BC%D1%91%D0%BD%D0%BE%D0%B2%D0%B8%D1%87" w:history="1">
        <w:r w:rsidR="00D93251" w:rsidRPr="00CA4EFB">
          <w:rPr>
            <w:rStyle w:val="a8"/>
          </w:rPr>
          <w:t>Щепкин</w:t>
        </w:r>
      </w:hyperlink>
      <w:r w:rsidR="00D93251" w:rsidRPr="00CA4EFB">
        <w:t xml:space="preserve"> так и не избавился от некоторой неудовлетворенности своей ролью, считая, что ему, плебею, не сыграть подлинного барина. Барственности, сановности ждали от него и зрители, и критика...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Традиции „светской” </w:t>
      </w:r>
      <w:proofErr w:type="spellStart"/>
      <w:r w:rsidRPr="00CA4EFB">
        <w:t>комедиии</w:t>
      </w:r>
      <w:proofErr w:type="spellEnd"/>
      <w:r w:rsidRPr="00CA4EFB">
        <w:t xml:space="preserve"> тяготели над первым петербургским спектаклем по „Горю от ума”. Даже в </w:t>
      </w:r>
      <w:proofErr w:type="spellStart"/>
      <w:r w:rsidRPr="00CA4EFB">
        <w:t>Загорецком</w:t>
      </w:r>
      <w:proofErr w:type="spellEnd"/>
      <w:r w:rsidRPr="00CA4EFB">
        <w:t xml:space="preserve">, который у </w:t>
      </w:r>
      <w:proofErr w:type="spellStart"/>
      <w:r w:rsidRPr="00CA4EFB">
        <w:t>Грибоедова</w:t>
      </w:r>
      <w:proofErr w:type="spellEnd"/>
      <w:r w:rsidRPr="00CA4EFB">
        <w:t xml:space="preserve"> „</w:t>
      </w:r>
      <w:proofErr w:type="gramStart"/>
      <w:r w:rsidRPr="00CA4EFB">
        <w:t>переносить</w:t>
      </w:r>
      <w:proofErr w:type="gramEnd"/>
      <w:r w:rsidRPr="00CA4EFB">
        <w:t xml:space="preserve"> горазд”, </w:t>
      </w:r>
      <w:hyperlink r:id="rId15" w:anchor="%D0%9A%D0%B0%D1%80%D0%B0%D1%82%D1%8B%D0%B3%D0%B8%D0%BD_%D0%9F%D0%B5%D1%82%D1%80_%D0%90%D0%BD%D0%B4%D1%80%D0%B5%D0%B5%D0%B2%D0%B8%D1%87" w:history="1">
        <w:r w:rsidRPr="00CA4EFB">
          <w:rPr>
            <w:rStyle w:val="a8"/>
          </w:rPr>
          <w:t>П. А. Каратыгин</w:t>
        </w:r>
      </w:hyperlink>
      <w:r w:rsidRPr="00CA4EFB">
        <w:t xml:space="preserve"> уловил лишь </w:t>
      </w:r>
      <w:r w:rsidRPr="00CA4EFB">
        <w:lastRenderedPageBreak/>
        <w:t>„всемерную услужливость дамам”, а поздней, когда сам стал стареть, — желание выглядеть моложе своих лет</w:t>
      </w:r>
      <w:hyperlink r:id="rId16" w:anchor="$f111_5" w:history="1">
        <w:r w:rsidRPr="00CA4EFB">
          <w:rPr>
            <w:rStyle w:val="a8"/>
          </w:rPr>
          <w:t>5</w:t>
        </w:r>
      </w:hyperlink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proofErr w:type="gramStart"/>
      <w:r w:rsidRPr="00CA4EFB">
        <w:t xml:space="preserve">У </w:t>
      </w:r>
      <w:hyperlink r:id="rId17" w:anchor="%D0%9F%D0%BE%D0%BB%D0%B5%D0%B2%D0%BE%D0%B9_%D0%9A%D1%81%D0%B5%D0%BD%D0%BE%D1%84%D0%BE%D0%BD%D1%82_%D0%90%D0%BB%D0%B5%D0%BA%D1%81%D0%B5%D0%B5%D0%B2%D0%B8%D1%87" w:history="1">
        <w:r w:rsidRPr="00CA4EFB">
          <w:rPr>
            <w:rStyle w:val="a8"/>
          </w:rPr>
          <w:t>К. А. Полевого</w:t>
        </w:r>
      </w:hyperlink>
      <w:r w:rsidRPr="00CA4EFB">
        <w:t xml:space="preserve"> были серьезные основания к тому, чтобы в 1833 г. на страницах „Московского телеграфа” в отклике на первое издание „Горя от ума” заключить, что </w:t>
      </w:r>
      <w:proofErr w:type="spellStart"/>
      <w:r w:rsidRPr="00CA4EFB">
        <w:t>грибоедовская</w:t>
      </w:r>
      <w:proofErr w:type="spellEnd"/>
      <w:r w:rsidRPr="00CA4EFB">
        <w:t xml:space="preserve"> комедия „на сцене не имела такого успеха, какого должно было ожидать”, и напоминать при этом о том, что в пьесе „все характеры самобытны”.</w:t>
      </w:r>
      <w:proofErr w:type="gramEnd"/>
      <w:r w:rsidRPr="00CA4EFB">
        <w:t xml:space="preserve"> „...И </w:t>
      </w:r>
      <w:proofErr w:type="gramStart"/>
      <w:r w:rsidRPr="00CA4EFB">
        <w:t>актеры</w:t>
      </w:r>
      <w:proofErr w:type="gramEnd"/>
      <w:r w:rsidRPr="00CA4EFB">
        <w:t xml:space="preserve"> и публика равно виноваты </w:t>
      </w:r>
    </w:p>
    <w:p w:rsidR="00D93251" w:rsidRPr="00CA4EFB" w:rsidRDefault="00D93251" w:rsidP="00CA4EFB">
      <w:pPr>
        <w:pStyle w:val="a3"/>
        <w:spacing w:before="0" w:beforeAutospacing="0" w:after="0" w:afterAutospacing="0"/>
      </w:pPr>
      <w:r w:rsidRPr="00CA4EFB">
        <w:rPr>
          <w:rStyle w:val="page"/>
        </w:rPr>
        <w:t>112</w:t>
      </w:r>
      <w:r w:rsidRPr="00CA4EFB"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</w:pPr>
      <w:r w:rsidRPr="00CA4EFB">
        <w:t>в неполном успехе «Горя от ума»</w:t>
      </w:r>
      <w:hyperlink r:id="rId18" w:anchor="$f112_6" w:history="1">
        <w:r w:rsidRPr="00CA4EFB">
          <w:rPr>
            <w:rStyle w:val="a8"/>
          </w:rPr>
          <w:t>6</w:t>
        </w:r>
      </w:hyperlink>
      <w:r w:rsidRPr="00CA4EFB">
        <w:t xml:space="preserve">, — подводил итог своим впечатлениям критик.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А за пределом сцены пьеса уже жила жизнью, небывалой по интенсивности и действенности. Это началось с многократного чтения ее самим </w:t>
      </w:r>
      <w:proofErr w:type="spellStart"/>
      <w:r w:rsidRPr="00CA4EFB">
        <w:t>Грибоедовым</w:t>
      </w:r>
      <w:proofErr w:type="spellEnd"/>
      <w:r w:rsidRPr="00CA4EFB">
        <w:t xml:space="preserve"> в разных домах. Те же Мочалов и </w:t>
      </w:r>
      <w:hyperlink r:id="rId19" w:anchor="%D0%A9%D0%B5%D0%BF%D0%BA%D0%B8%D0%BD_%D0%9C%D0%B8%D1%85%D0%B0%D0%B8%D0%BB_%D0%A1%D0%B5%D0%BC%D1%91%D0%BD%D0%BE%D0%B2%D0%B8%D1%87" w:history="1">
        <w:r w:rsidRPr="00CA4EFB">
          <w:rPr>
            <w:rStyle w:val="a8"/>
          </w:rPr>
          <w:t>Щепкин</w:t>
        </w:r>
      </w:hyperlink>
      <w:r w:rsidRPr="00CA4EFB">
        <w:t xml:space="preserve"> увлекали слушателей в разных собраниях произнесением монологов из нее. В </w:t>
      </w:r>
      <w:proofErr w:type="gramStart"/>
      <w:r w:rsidRPr="00CA4EFB">
        <w:t>тысячах списков</w:t>
      </w:r>
      <w:proofErr w:type="gramEnd"/>
      <w:r w:rsidRPr="00CA4EFB">
        <w:t xml:space="preserve"> стала расходиться она по России. Причем во множестве случаев, как было это в первую очередь с будущими декабристами, текст комедии исполнял назначение агитационных призывов.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>Последнее обстоятельство также во многом определило подход к комедии, когда она уже прочно вошла в театральный репертуар. В начале нашего века</w:t>
      </w:r>
      <w:proofErr w:type="gramStart"/>
      <w:r w:rsidRPr="00CA4EFB">
        <w:t xml:space="preserve"> В</w:t>
      </w:r>
      <w:proofErr w:type="gramEnd"/>
      <w:r w:rsidRPr="00CA4EFB">
        <w:t>л. И. Немирович-Данченко посетует на то, что „большинство актеров играют” Чацкого „резонером, перегружают образ значительностью Чацкого, как общественного борца. Как бы играют не пьесу, а те публицистические статьи, какие она породила”</w:t>
      </w:r>
      <w:hyperlink r:id="rId20" w:anchor="$f112_7" w:history="1">
        <w:r w:rsidRPr="00CA4EFB">
          <w:rPr>
            <w:rStyle w:val="a8"/>
          </w:rPr>
          <w:t>7</w:t>
        </w:r>
      </w:hyperlink>
      <w:r w:rsidRPr="00CA4EFB">
        <w:t xml:space="preserve">. В Чацком видели вслед за </w:t>
      </w:r>
      <w:proofErr w:type="spellStart"/>
      <w:r w:rsidRPr="00CA4EFB">
        <w:t>Ап</w:t>
      </w:r>
      <w:proofErr w:type="spellEnd"/>
      <w:r w:rsidRPr="00CA4EFB">
        <w:t xml:space="preserve">. Григорьевым „единственное </w:t>
      </w:r>
      <w:r w:rsidRPr="00CA4EFB">
        <w:rPr>
          <w:i/>
          <w:iCs/>
        </w:rPr>
        <w:t>героическое</w:t>
      </w:r>
      <w:r w:rsidRPr="00CA4EFB">
        <w:t xml:space="preserve"> лицо нашей литературы” и потому не хотели принимать во внимание его места и освещения в составе художественного целого. При этом — Немирович-Данченко был прав — комедия как драматическое создание отходила на задний план.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Любовные переживания Чацкого, пожалуй, впервые остановили на себе внимание И. В. Самарина, начавшего играть эту роль в Москве с 1839 г. </w:t>
      </w:r>
      <w:proofErr w:type="spellStart"/>
      <w:r w:rsidRPr="00CA4EFB">
        <w:t>Ап</w:t>
      </w:r>
      <w:proofErr w:type="spellEnd"/>
      <w:r w:rsidRPr="00CA4EFB">
        <w:t>. Григорьев в этой связи даже заявил в 1846 г., что Самариным „впервые, может быть, пояснен был характер Чацкого”</w:t>
      </w:r>
      <w:hyperlink r:id="rId21" w:anchor="$f112_8" w:history="1">
        <w:r w:rsidRPr="00CA4EFB">
          <w:rPr>
            <w:rStyle w:val="a8"/>
          </w:rPr>
          <w:t>8</w:t>
        </w:r>
      </w:hyperlink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proofErr w:type="gramStart"/>
      <w:r w:rsidRPr="00CA4EFB">
        <w:rPr>
          <w:u w:val="single"/>
        </w:rPr>
        <w:t xml:space="preserve">Несколько раньше, еще в 30-х гг., Н. И. Надеждин с недоумением и возражениями встретил обрисовку </w:t>
      </w:r>
      <w:hyperlink r:id="rId22" w:anchor="%D0%9B%D1%8C%D0%B2%D0%BE%D0%B2%D0%B0_%D0%A1%D0%B8%D0%BD%D0%B5%D1%86%D0%BA%D0%B0%D1%8F_%D0%9C%D0%B0%D1%80%D0%B8%D1%8F_%D0%94%D0%BC%D0%B8%D1%82%D1%80%D0%B8%D0%B5%D0%B2%D0%BD%D0%B0" w:history="1">
        <w:r w:rsidRPr="00CA4EFB">
          <w:rPr>
            <w:rStyle w:val="a8"/>
          </w:rPr>
          <w:t>М. Д. </w:t>
        </w:r>
        <w:proofErr w:type="spellStart"/>
        <w:r w:rsidRPr="00CA4EFB">
          <w:rPr>
            <w:rStyle w:val="a8"/>
          </w:rPr>
          <w:t>Львовой-Синецкой</w:t>
        </w:r>
        <w:proofErr w:type="spellEnd"/>
      </w:hyperlink>
      <w:r w:rsidRPr="00CA4EFB">
        <w:rPr>
          <w:u w:val="single"/>
        </w:rPr>
        <w:t xml:space="preserve"> в московской же постановке Софьи как „романтической девушки”, „мечтательной героини”</w:t>
      </w:r>
      <w:hyperlink r:id="rId23" w:anchor="$f112_9" w:history="1">
        <w:r w:rsidRPr="00CA4EFB">
          <w:rPr>
            <w:rStyle w:val="a8"/>
          </w:rPr>
          <w:t>9</w:t>
        </w:r>
      </w:hyperlink>
      <w:r w:rsidRPr="00CA4EFB">
        <w:rPr>
          <w:u w:val="single"/>
        </w:rPr>
        <w:t>. „...По-видимому, — замечает О. М. Фельдман, — она первой стала поэтизировать Софью”</w:t>
      </w:r>
      <w:hyperlink r:id="rId24" w:anchor="$f112_10" w:history="1">
        <w:r w:rsidRPr="00CA4EFB">
          <w:rPr>
            <w:rStyle w:val="a8"/>
          </w:rPr>
          <w:t>10</w:t>
        </w:r>
      </w:hyperlink>
      <w:r w:rsidRPr="00CA4EFB">
        <w:rPr>
          <w:u w:val="single"/>
        </w:rPr>
        <w:t xml:space="preserve">. Напомним, что только поздней, в 40-х гг., </w:t>
      </w:r>
      <w:hyperlink r:id="rId25" w:anchor="%D0%91%D0%B5%D0%BB%D0%B8%D0%BD%D1%81%D0%BA%D0%B8%D0%B9_%D0%92%D0%B8%D1%81%D1%81%D0%B0%D1%80%D0%B8%D0%BE%D0%BD_%D0%93%D1%80%D0%B8%D0%B3%D0%BE%D1%80%D1%8C%D0%B5%D0%B2%D0%B8%D1%87" w:history="1">
        <w:r w:rsidRPr="00CA4EFB">
          <w:rPr>
            <w:rStyle w:val="a8"/>
          </w:rPr>
          <w:t>Белинский</w:t>
        </w:r>
      </w:hyperlink>
      <w:r w:rsidRPr="00CA4EFB">
        <w:rPr>
          <w:u w:val="single"/>
        </w:rPr>
        <w:t xml:space="preserve"> захочет, чтобы Татьяна была душевно свободней в определении своей судьбы, чем то</w:t>
      </w:r>
      <w:proofErr w:type="gramEnd"/>
      <w:r w:rsidRPr="00CA4EFB">
        <w:rPr>
          <w:u w:val="single"/>
        </w:rPr>
        <w:t xml:space="preserve"> имеет место в пушкинском романе. А на петербургской сцене В. В. Самойлова уже </w:t>
      </w:r>
      <w:proofErr w:type="gramStart"/>
      <w:r w:rsidRPr="00CA4EFB">
        <w:rPr>
          <w:u w:val="single"/>
        </w:rPr>
        <w:t>в начале</w:t>
      </w:r>
      <w:proofErr w:type="gramEnd"/>
      <w:r w:rsidRPr="00CA4EFB">
        <w:rPr>
          <w:u w:val="single"/>
        </w:rPr>
        <w:t xml:space="preserve"> 40-х гг., судя по воспоминаниям мемуариста, „сумела уяснить, отчего Софья Павловна &lt;...&gt; местами метким словом, намеком обрывает злые остроты Чацкого и минутами делает его самого смешным. В игре Самойловой &lt;...&gt; понятно было, что не ум, не находчивость подсказывали Софье насмешки над Чацким, а нечто иное. Как только Чацкий грубо прикасался к </w:t>
      </w:r>
      <w:proofErr w:type="gramStart"/>
      <w:r w:rsidRPr="00CA4EFB">
        <w:rPr>
          <w:u w:val="single"/>
        </w:rPr>
        <w:t>нежным</w:t>
      </w:r>
      <w:proofErr w:type="gramEnd"/>
      <w:r w:rsidRPr="00CA4EFB">
        <w:rPr>
          <w:u w:val="single"/>
        </w:rPr>
        <w:t xml:space="preserve"> </w:t>
      </w:r>
    </w:p>
    <w:p w:rsidR="00D93251" w:rsidRPr="00CA4EFB" w:rsidRDefault="00D93251" w:rsidP="00CA4EFB">
      <w:pPr>
        <w:pStyle w:val="a3"/>
        <w:spacing w:before="0" w:beforeAutospacing="0" w:after="0" w:afterAutospacing="0"/>
        <w:rPr>
          <w:u w:val="single"/>
        </w:rPr>
      </w:pPr>
      <w:r w:rsidRPr="00CA4EFB">
        <w:rPr>
          <w:rStyle w:val="page"/>
          <w:u w:val="single"/>
        </w:rPr>
        <w:t>113</w:t>
      </w:r>
      <w:r w:rsidRPr="00CA4EFB">
        <w:rPr>
          <w:u w:val="single"/>
        </w:rPr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>струнам ее сердца, к ее любви к Молчалину, у нее закипала желчь, ненависть к оскорбителю вдохновляет ее, и неумная Софья умно обращает остроты Чацкого на него самого, язвит его”</w:t>
      </w:r>
      <w:hyperlink r:id="rId26" w:anchor="$f113_11" w:history="1">
        <w:r w:rsidRPr="00CA4EFB">
          <w:rPr>
            <w:rStyle w:val="a8"/>
          </w:rPr>
          <w:t>11</w:t>
        </w:r>
      </w:hyperlink>
      <w:r w:rsidRPr="00CA4EFB">
        <w:rPr>
          <w:u w:val="single"/>
        </w:rPr>
        <w:t xml:space="preserve">. Об игре Самойловой, когда Софье открывается правда о Молчалине, </w:t>
      </w:r>
      <w:proofErr w:type="spellStart"/>
      <w:r w:rsidRPr="00CA4EFB">
        <w:rPr>
          <w:u w:val="single"/>
        </w:rPr>
        <w:t>Ап</w:t>
      </w:r>
      <w:proofErr w:type="spellEnd"/>
      <w:r w:rsidRPr="00CA4EFB">
        <w:rPr>
          <w:u w:val="single"/>
        </w:rPr>
        <w:t>. Григорьев писал, что зрители испытывали „электрическое потрясение при первом, тихом, от негодования прерывающемся шепоте, которым Софья встречает Молчалина в сцене четвертого акта...”</w:t>
      </w:r>
      <w:hyperlink r:id="rId27" w:anchor="$f113_12" w:history="1">
        <w:r w:rsidRPr="00CA4EFB">
          <w:rPr>
            <w:rStyle w:val="a8"/>
          </w:rPr>
          <w:t>12</w:t>
        </w:r>
      </w:hyperlink>
      <w:r w:rsidRPr="00CA4EFB">
        <w:rPr>
          <w:u w:val="single"/>
        </w:rPr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Общественный подъем 60-х гг. „оказал себя”, если воспользоваться здесь известным выражением Достоевского, во всех сферах жизни. Многообразно сказался он и на русской сцене.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В 1863 г. потеряло силу запрещение ставить „Горе от ума” в провинциальных театрах. Запрещение и в предшествующие годы соблюдалось далеко не всегда. </w:t>
      </w:r>
      <w:proofErr w:type="gramStart"/>
      <w:r w:rsidRPr="00CA4EFB">
        <w:t>Известны, к примеру, киевские постановки 1831 и 1838 гг., казанские — в 1836 и 1840 гг., в Астрахани — в 1841 г., в Харькове — в 1840 и 1842 гг., в Одессе — в 1837 г., в Тамбове — в 1838 г., в Курске — в 1842 г. и ряд других.</w:t>
      </w:r>
      <w:proofErr w:type="gramEnd"/>
      <w:r w:rsidRPr="00CA4EFB">
        <w:t xml:space="preserve"> Однако подчас подобные, самочинно возникавшие спектакли, сопровождались неприятностями. Так, скажем, после двух представлений спектакля в 1850 г. в Калуге III отделение сделало внушение калужскому губернатору, и спектакль запретили</w:t>
      </w:r>
      <w:hyperlink r:id="rId28" w:anchor="$f113_13" w:history="1">
        <w:r w:rsidRPr="00CA4EFB">
          <w:rPr>
            <w:rStyle w:val="a8"/>
          </w:rPr>
          <w:t>13</w:t>
        </w:r>
      </w:hyperlink>
      <w:r w:rsidRPr="00CA4EFB">
        <w:t>. Теперь же пьеса стала беспрепятственно играться чуть ли не на всех сценах России. Через роли в ней, одно за другим, пройдут многие актерские поколения. По списку ее „</w:t>
      </w:r>
      <w:proofErr w:type="gramStart"/>
      <w:r w:rsidRPr="00CA4EFB">
        <w:t>действующих</w:t>
      </w:r>
      <w:proofErr w:type="gramEnd"/>
      <w:r w:rsidRPr="00CA4EFB">
        <w:t xml:space="preserve">” будут вскоре формироваться театральные труппы.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Ломка сословно-иерархической системы побуждала к новому мышлению, к отказу от принципа строгой, незыблемой обособленности жизненных явлений друг от друга. И театральный спектакль все чаще воспринимался как целостный организм с внутренне обязательной связью его </w:t>
      </w:r>
      <w:r w:rsidRPr="00CA4EFB">
        <w:lastRenderedPageBreak/>
        <w:t>„составляющих”. В том же 1863 г., когда „Горе от ума” свободно пошло по всей стране, впервые в России была опубликована режиссерская партитура — В. И. </w:t>
      </w:r>
      <w:proofErr w:type="spellStart"/>
      <w:r w:rsidRPr="00CA4EFB">
        <w:t>Родиславский</w:t>
      </w:r>
      <w:proofErr w:type="spellEnd"/>
      <w:r w:rsidRPr="00CA4EFB">
        <w:t xml:space="preserve"> предложил свою разработку третьего действия комедии, где попытался и ставшие привычными для сцены танцы на вечере у Фамусова ввести в движение драматических событий. Планировка </w:t>
      </w:r>
      <w:proofErr w:type="spellStart"/>
      <w:r w:rsidRPr="00CA4EFB">
        <w:t>Родиславского</w:t>
      </w:r>
      <w:proofErr w:type="spellEnd"/>
      <w:r w:rsidRPr="00CA4EFB">
        <w:t xml:space="preserve"> была использована Малым театром в 1864 г.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60-е г. резко отделили одну эпоху русской жизни — дореформенную от другой — пореформенной. „Горе от ума” стало видеться, особенно в смысле </w:t>
      </w:r>
      <w:proofErr w:type="spellStart"/>
      <w:r w:rsidRPr="00CA4EFB">
        <w:t>быт</w:t>
      </w:r>
      <w:proofErr w:type="gramStart"/>
      <w:r w:rsidRPr="00CA4EFB">
        <w:t>о</w:t>
      </w:r>
      <w:proofErr w:type="spellEnd"/>
      <w:r w:rsidRPr="00CA4EFB">
        <w:t>-</w:t>
      </w:r>
      <w:proofErr w:type="gramEnd"/>
      <w:r w:rsidRPr="00CA4EFB">
        <w:t xml:space="preserve"> и нравоописания, как пьеса во многом о прошлом, об ином по сравнению с нынешним времени. И раздавались требования играть ее в костюмах 1820-х гг.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Первая такая попытка была предпринята в январе 1870 г. </w:t>
      </w:r>
    </w:p>
    <w:p w:rsidR="00D93251" w:rsidRPr="00CA4EFB" w:rsidRDefault="00D93251" w:rsidP="00CA4EFB">
      <w:pPr>
        <w:pStyle w:val="a3"/>
        <w:spacing w:before="0" w:beforeAutospacing="0" w:after="0" w:afterAutospacing="0"/>
      </w:pPr>
      <w:r w:rsidRPr="00CA4EFB">
        <w:rPr>
          <w:rStyle w:val="page"/>
        </w:rPr>
        <w:t>114</w:t>
      </w:r>
      <w:r w:rsidRPr="00CA4EFB"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</w:pPr>
      <w:r w:rsidRPr="00CA4EFB">
        <w:t>в любительском спектакле петербургского Дворянского клуба. „</w:t>
      </w:r>
      <w:proofErr w:type="spellStart"/>
      <w:r w:rsidRPr="00CA4EFB">
        <w:t>Мущины</w:t>
      </w:r>
      <w:proofErr w:type="spellEnd"/>
      <w:r w:rsidRPr="00CA4EFB">
        <w:t xml:space="preserve"> в черных башмаках, таких же чулках, </w:t>
      </w:r>
      <w:proofErr w:type="gramStart"/>
      <w:r w:rsidRPr="00CA4EFB">
        <w:t>с</w:t>
      </w:r>
      <w:proofErr w:type="gramEnd"/>
      <w:r w:rsidRPr="00CA4EFB">
        <w:t xml:space="preserve"> светлыми пуговицами на фраках, дамы в коротких, особенного покроя платьях. Верность костюмов старались соблюсти всячески”, — описывал постановку критик „Современной летописи” (1870. № 2). С еще большей тщательностью подошли к воспроизведению антуража </w:t>
      </w:r>
      <w:proofErr w:type="spellStart"/>
      <w:r w:rsidRPr="00CA4EFB">
        <w:t>грибоедовских</w:t>
      </w:r>
      <w:proofErr w:type="spellEnd"/>
      <w:r w:rsidRPr="00CA4EFB">
        <w:t xml:space="preserve"> времен уже в более позднем, 1886 г., спектакле в театре Ф. А. </w:t>
      </w:r>
      <w:proofErr w:type="spellStart"/>
      <w:r w:rsidRPr="00CA4EFB">
        <w:t>Корша</w:t>
      </w:r>
      <w:proofErr w:type="spellEnd"/>
      <w:r w:rsidRPr="00CA4EFB">
        <w:t xml:space="preserve">, где костюмы действующих лиц создавались по журналам начала XIX в., особенно старательно оформлялся интерьер </w:t>
      </w:r>
      <w:proofErr w:type="spellStart"/>
      <w:r w:rsidRPr="00CA4EFB">
        <w:t>фамусовского</w:t>
      </w:r>
      <w:proofErr w:type="spellEnd"/>
      <w:r w:rsidRPr="00CA4EFB">
        <w:t xml:space="preserve"> дома. В 1887 г. обратились к костюмам </w:t>
      </w:r>
      <w:proofErr w:type="spellStart"/>
      <w:r w:rsidRPr="00CA4EFB">
        <w:t>грибоедовской</w:t>
      </w:r>
      <w:proofErr w:type="spellEnd"/>
      <w:r w:rsidRPr="00CA4EFB">
        <w:t xml:space="preserve"> эпохи и убрали из III акта пышный бал с мазурками и полонезами в Малом театре.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Наконец, в спектакле 1864 г. в Малом театре подчеркнуто театральному, пафосному „донесению” монологов Чацкого Н. Е. Вильде, суждено было удержаться лишь в течение полутора месяцев. Его сменил в роли С. В. Шумский. Он стал </w:t>
      </w:r>
      <w:proofErr w:type="gramStart"/>
      <w:r w:rsidRPr="00CA4EFB">
        <w:t>играть</w:t>
      </w:r>
      <w:proofErr w:type="gramEnd"/>
      <w:r w:rsidRPr="00CA4EFB">
        <w:t xml:space="preserve"> прежде всего трагедию неразделенной любви — и в центр спектакля, естественно, вышли сцены Чацкого с Софьей. „Он исходил из мысли, — отмечает исследователь истории русского театра Н. Г. </w:t>
      </w:r>
      <w:proofErr w:type="spellStart"/>
      <w:r w:rsidRPr="00CA4EFB">
        <w:t>Зограф</w:t>
      </w:r>
      <w:proofErr w:type="spellEnd"/>
      <w:r w:rsidRPr="00CA4EFB">
        <w:t>, — что обычная ходульность Чацкого на сцене связана с тем, что его изображали лишь резонером, обличителем общественных нравов и не раскрывали, как страстного влюбленного,,</w:t>
      </w:r>
      <w:hyperlink r:id="rId29" w:anchor="$f114_14" w:history="1">
        <w:r w:rsidRPr="00CA4EFB">
          <w:rPr>
            <w:rStyle w:val="a8"/>
          </w:rPr>
          <w:t>14</w:t>
        </w:r>
      </w:hyperlink>
      <w:r w:rsidRPr="00CA4EFB">
        <w:t>. Однако героя Шумского вело только сердце. Казалось, вспоминал Д. А. </w:t>
      </w:r>
      <w:proofErr w:type="spellStart"/>
      <w:r w:rsidRPr="00CA4EFB">
        <w:t>Коропчевский</w:t>
      </w:r>
      <w:proofErr w:type="spellEnd"/>
      <w:r w:rsidRPr="00CA4EFB">
        <w:t>, что и самому артисту „нервы отчасти перестают повиноваться”</w:t>
      </w:r>
      <w:hyperlink r:id="rId30" w:anchor="$f114_15" w:history="1">
        <w:r w:rsidRPr="00CA4EFB">
          <w:rPr>
            <w:rStyle w:val="a8"/>
          </w:rPr>
          <w:t>15</w:t>
        </w:r>
      </w:hyperlink>
      <w:r w:rsidRPr="00CA4EFB">
        <w:t xml:space="preserve">. И снова возникала несомненная односторонность и </w:t>
      </w:r>
      <w:proofErr w:type="spellStart"/>
      <w:r w:rsidRPr="00CA4EFB">
        <w:t>суженность</w:t>
      </w:r>
      <w:proofErr w:type="spellEnd"/>
      <w:r w:rsidRPr="00CA4EFB">
        <w:t xml:space="preserve"> в трактовке </w:t>
      </w:r>
      <w:proofErr w:type="spellStart"/>
      <w:r w:rsidRPr="00CA4EFB">
        <w:t>грибоедовского</w:t>
      </w:r>
      <w:proofErr w:type="spellEnd"/>
      <w:r w:rsidRPr="00CA4EFB">
        <w:t xml:space="preserve"> создания. Очевидно, накапливавшийся после </w:t>
      </w:r>
      <w:proofErr w:type="spellStart"/>
      <w:r w:rsidRPr="00CA4EFB">
        <w:t>Грибоедова</w:t>
      </w:r>
      <w:proofErr w:type="spellEnd"/>
      <w:r w:rsidRPr="00CA4EFB">
        <w:t xml:space="preserve"> исторический опыт не слишком способствовал целостному развитию и целостному восприятию человека...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Обновлению взгляда на „Горе от ума” постоянно мешала театральная рутина. Достаточно, наверное, привести такой курьезный и вместе с тем горестный пример. Когда при подготовке к бенефису Шумского у управления труппы Малого театра возникло предложение снять в третьем акте танцевальный дивертисмент, то </w:t>
      </w:r>
      <w:proofErr w:type="gramStart"/>
      <w:r w:rsidRPr="00CA4EFB">
        <w:t>возмутились</w:t>
      </w:r>
      <w:proofErr w:type="gramEnd"/>
      <w:r w:rsidRPr="00CA4EFB">
        <w:t xml:space="preserve"> прежде всего актеры, а сам Шумский стал угрожать возможными демонстрациями публики. Видимо, по подсказке Шумского, московский военный губернатор официально предупредил дирекцию о лежащей на ней „ответственности &lt;...&gt; в случае каких-либо манифестаций”</w:t>
      </w:r>
      <w:hyperlink r:id="rId31" w:anchor="$f114_16" w:history="1">
        <w:r w:rsidRPr="00CA4EFB">
          <w:rPr>
            <w:rStyle w:val="a8"/>
          </w:rPr>
          <w:t>16</w:t>
        </w:r>
      </w:hyperlink>
      <w:r w:rsidRPr="00CA4EFB">
        <w:t xml:space="preserve">, после чего администрация от своего намерения отказалась.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Целостность человека на протяжении всего XIX столетия естественно и последовательно отстаивала русская классика. И закономерно, что за целостное истолкование „Горя от ума” решительно выступил в связи с премьерой 1871 г. </w:t>
      </w:r>
      <w:proofErr w:type="gramStart"/>
      <w:r w:rsidRPr="00CA4EFB">
        <w:t>в</w:t>
      </w:r>
      <w:proofErr w:type="gramEnd"/>
      <w:r w:rsidRPr="00CA4EFB">
        <w:t xml:space="preserve"> Александрийском </w:t>
      </w:r>
    </w:p>
    <w:p w:rsidR="00D93251" w:rsidRPr="00CA4EFB" w:rsidRDefault="00D93251" w:rsidP="00CA4EFB">
      <w:pPr>
        <w:pStyle w:val="a3"/>
        <w:spacing w:before="0" w:beforeAutospacing="0" w:after="0" w:afterAutospacing="0"/>
      </w:pPr>
      <w:r w:rsidRPr="00CA4EFB">
        <w:rPr>
          <w:rStyle w:val="page"/>
        </w:rPr>
        <w:t>115</w:t>
      </w:r>
      <w:r w:rsidRPr="00CA4EFB"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</w:pPr>
      <w:proofErr w:type="gramStart"/>
      <w:r w:rsidRPr="00CA4EFB">
        <w:t>театре</w:t>
      </w:r>
      <w:proofErr w:type="gramEnd"/>
      <w:r w:rsidRPr="00CA4EFB">
        <w:t xml:space="preserve"> творец „Обломова” И. А. Гончаров, всегда опасавшийся человеческого „раздробления”. „</w:t>
      </w:r>
      <w:proofErr w:type="gramStart"/>
      <w:r w:rsidRPr="00CA4EFB">
        <w:t xml:space="preserve">Две комедии как будто вложены одна в другую, — писал он о </w:t>
      </w:r>
      <w:proofErr w:type="spellStart"/>
      <w:r w:rsidRPr="00CA4EFB">
        <w:t>грибоедовской</w:t>
      </w:r>
      <w:proofErr w:type="spellEnd"/>
      <w:r w:rsidRPr="00CA4EFB">
        <w:t xml:space="preserve"> пьесе, — одна, так сказать, частная, мелкая, домашняя, между Чацким, Софьей, Молчалиным и Лизой &lt;...&gt; интрига любви, вседневный мотив всех комедий.</w:t>
      </w:r>
      <w:proofErr w:type="gramEnd"/>
      <w:r w:rsidRPr="00CA4EFB">
        <w:t xml:space="preserve"> Когда первая прерывается, в промежутке является неожиданно другая, и действие завязывается снова, частная комедия разыгрывается в общую битву и связывается в один узел.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>Артисты, вдумывающиеся в общий смысл и ход пьесы и каждый в свою роль, найдут широкое поле для действия”</w:t>
      </w:r>
      <w:hyperlink r:id="rId32" w:anchor="$f115_17" w:history="1">
        <w:r w:rsidRPr="00CA4EFB">
          <w:rPr>
            <w:rStyle w:val="a8"/>
          </w:rPr>
          <w:t>17</w:t>
        </w:r>
      </w:hyperlink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>Весьма заметной вехой в этом смысле в сценической истории „Горя от ума” явился спектакль, поставленный</w:t>
      </w:r>
      <w:proofErr w:type="gramStart"/>
      <w:r w:rsidRPr="00CA4EFB">
        <w:t xml:space="preserve"> В</w:t>
      </w:r>
      <w:proofErr w:type="gramEnd"/>
      <w:r w:rsidRPr="00CA4EFB">
        <w:t>л. И. Немировичем-Данченко в Московском Художественном театре в 1906 г. Как писал, подводя итоги своей работы, режиссер, здесь стремились подойти „к постановке «Горя от ума» прежде всего со стороны фабулы пьесы”</w:t>
      </w:r>
      <w:hyperlink r:id="rId33" w:anchor="$f115_18" w:history="1">
        <w:r w:rsidRPr="00CA4EFB">
          <w:rPr>
            <w:rStyle w:val="a8"/>
          </w:rPr>
          <w:t>18</w:t>
        </w:r>
      </w:hyperlink>
      <w:r w:rsidRPr="00CA4EFB">
        <w:t xml:space="preserve">, вникнуть в отношения действующих лиц, развернуть психологический анализ.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lastRenderedPageBreak/>
        <w:t>К этому времени многочисленные трагики-гастролеры успели уже утвердить традицию исполнения роли Чацкого „вне бытовой разработки, как бы вне сюжета, отвлеченно, насыщая роль собственным мироощущением”</w:t>
      </w:r>
      <w:hyperlink r:id="rId34" w:anchor="$f115_19" w:history="1">
        <w:r w:rsidRPr="00CA4EFB">
          <w:rPr>
            <w:rStyle w:val="a8"/>
          </w:rPr>
          <w:t>19</w:t>
        </w:r>
      </w:hyperlink>
      <w:r w:rsidRPr="00CA4EFB">
        <w:t>. Так играли Чацкого и М. Т. </w:t>
      </w:r>
      <w:proofErr w:type="spellStart"/>
      <w:r w:rsidRPr="00CA4EFB">
        <w:t>Иванов-Козельский</w:t>
      </w:r>
      <w:proofErr w:type="spellEnd"/>
      <w:r w:rsidRPr="00CA4EFB">
        <w:t>, и М. В. </w:t>
      </w:r>
      <w:proofErr w:type="spellStart"/>
      <w:r w:rsidRPr="00CA4EFB">
        <w:t>Дальский</w:t>
      </w:r>
      <w:proofErr w:type="spellEnd"/>
      <w:r w:rsidRPr="00CA4EFB">
        <w:t xml:space="preserve">, и П. В. Самойлов... </w:t>
      </w:r>
      <w:proofErr w:type="gramStart"/>
      <w:r w:rsidRPr="00CA4EFB">
        <w:t>О последнем, например, в воспоминаниях В. П. Веригиной можно прочесть, что, присутствуя при диалоге Фамусова со Скалозубом, его Чацкий „сидел в глубине сцены с маленьким томиком стихов — печальный и обаятельный, с чудесными глазами, в которых по временам вспыхивал огонь...”</w:t>
      </w:r>
      <w:hyperlink r:id="rId35" w:anchor="$f115_20" w:history="1">
        <w:r w:rsidRPr="00CA4EFB">
          <w:rPr>
            <w:rStyle w:val="a8"/>
          </w:rPr>
          <w:t>20</w:t>
        </w:r>
      </w:hyperlink>
      <w:r w:rsidRPr="00CA4EFB">
        <w:t xml:space="preserve">. В МХТ же огромное значение придавалось </w:t>
      </w:r>
      <w:proofErr w:type="spellStart"/>
      <w:r w:rsidRPr="00CA4EFB">
        <w:t>мотивированности</w:t>
      </w:r>
      <w:proofErr w:type="spellEnd"/>
      <w:r w:rsidRPr="00CA4EFB">
        <w:t xml:space="preserve"> любого поступка, даже любого движения каждого из персонажей, разработанности массовых сцен.</w:t>
      </w:r>
      <w:proofErr w:type="gramEnd"/>
      <w:r w:rsidRPr="00CA4EFB">
        <w:t xml:space="preserve"> С небывалым </w:t>
      </w:r>
      <w:proofErr w:type="gramStart"/>
      <w:r w:rsidRPr="00CA4EFB">
        <w:t>полнокровием</w:t>
      </w:r>
      <w:proofErr w:type="gramEnd"/>
      <w:r w:rsidRPr="00CA4EFB">
        <w:t xml:space="preserve"> поэтому предстали в спектакле и вызвали всеобщее изумленное восхищение фигуры Петрушки в исполнении А. Р. Артема, Лизы в исполнении М. П. Лилиной и др.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Конфликт между Чацким и его окружением возникал и развивался в постановке МХТ </w:t>
      </w:r>
      <w:proofErr w:type="gramStart"/>
      <w:r w:rsidRPr="00CA4EFB">
        <w:t>очень органически</w:t>
      </w:r>
      <w:proofErr w:type="gramEnd"/>
      <w:r w:rsidRPr="00CA4EFB">
        <w:t xml:space="preserve"> и последовательно. Обнаруживалось, что те, с кем Чацкий встречается в Москве, чужие ему абсолютно во всем, что помириться им невозможно. Предполагалось, что при этом новую силу и почву обретет и гражданский пафос пьесы. Но так не получилось: </w:t>
      </w:r>
      <w:proofErr w:type="gramStart"/>
      <w:r w:rsidRPr="00CA4EFB">
        <w:t>последний</w:t>
      </w:r>
      <w:proofErr w:type="gramEnd"/>
      <w:r w:rsidRPr="00CA4EFB">
        <w:t xml:space="preserve"> в подробностях психологического анализа словно бы растворился. Подробности эти вообще оказались для „Горя от ума” явно избыточны. </w:t>
      </w:r>
      <w:proofErr w:type="gramStart"/>
      <w:r w:rsidRPr="00CA4EFB">
        <w:t xml:space="preserve">Тонкую ткань „сценической поэмы” (напомним — </w:t>
      </w:r>
      <w:proofErr w:type="gramEnd"/>
    </w:p>
    <w:p w:rsidR="00D93251" w:rsidRPr="00CA4EFB" w:rsidRDefault="00D93251" w:rsidP="00CA4EFB">
      <w:pPr>
        <w:pStyle w:val="a3"/>
        <w:spacing w:before="0" w:beforeAutospacing="0" w:after="0" w:afterAutospacing="0"/>
      </w:pPr>
      <w:r w:rsidRPr="00CA4EFB">
        <w:rPr>
          <w:rStyle w:val="page"/>
        </w:rPr>
        <w:t>116</w:t>
      </w:r>
      <w:r w:rsidRPr="00CA4EFB"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</w:pPr>
      <w:r w:rsidRPr="00CA4EFB">
        <w:t xml:space="preserve">так называл свое создание сам драматург) они в ряде мест разрывали. Нередко случалось это, особенно поначалу, даже у К. С. Станиславского, игравшего Фамусова. Стремление к психологической достоверности и оправданности у него долго не сходилось с освоением </w:t>
      </w:r>
      <w:proofErr w:type="spellStart"/>
      <w:r w:rsidRPr="00CA4EFB">
        <w:t>грибоедовского</w:t>
      </w:r>
      <w:proofErr w:type="spellEnd"/>
      <w:r w:rsidRPr="00CA4EFB">
        <w:t xml:space="preserve"> стиха, в самом себе глубоко содержательного. И коль скоро речь идет о великом актере, то можно с уверенностью сказать: выяснилось таким образом, что путь художественного развития после „Горя от ума” был в равной мере </w:t>
      </w:r>
      <w:proofErr w:type="gramStart"/>
      <w:r w:rsidRPr="00CA4EFB">
        <w:t>путем</w:t>
      </w:r>
      <w:proofErr w:type="gramEnd"/>
      <w:r w:rsidRPr="00CA4EFB">
        <w:t xml:space="preserve"> как завоеваний, так и утрат.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Это дало о себе знать и во всей складывавшейся системе отношений актеров со стихом. К исходу XIX столетия произнесение стиха со сцены либо вырождалось в </w:t>
      </w:r>
      <w:proofErr w:type="spellStart"/>
      <w:r w:rsidRPr="00CA4EFB">
        <w:t>декламаторство</w:t>
      </w:r>
      <w:proofErr w:type="spellEnd"/>
      <w:r w:rsidRPr="00CA4EFB">
        <w:t xml:space="preserve">, либо, напротив, заботясь о всяческом правдоподобии, стихом подчеркнуто пренебрегали и читали его как прозу. В обоих случаях </w:t>
      </w:r>
      <w:proofErr w:type="gramStart"/>
      <w:r w:rsidRPr="00CA4EFB">
        <w:t>собственная</w:t>
      </w:r>
      <w:proofErr w:type="gramEnd"/>
      <w:r w:rsidRPr="00CA4EFB">
        <w:t xml:space="preserve"> содержательная наполненность стиха выказать себя не могла. Спектакль МХТ подлинного решения тут также не нашел.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При всех, однако, своих несовершенствах </w:t>
      </w:r>
      <w:proofErr w:type="spellStart"/>
      <w:r w:rsidRPr="00CA4EFB">
        <w:t>мхатовская</w:t>
      </w:r>
      <w:proofErr w:type="spellEnd"/>
      <w:r w:rsidRPr="00CA4EFB">
        <w:t xml:space="preserve"> постановка очень приблизила </w:t>
      </w:r>
      <w:proofErr w:type="spellStart"/>
      <w:r w:rsidRPr="00CA4EFB">
        <w:t>грибоедовскую</w:t>
      </w:r>
      <w:proofErr w:type="spellEnd"/>
      <w:r w:rsidRPr="00CA4EFB">
        <w:t xml:space="preserve"> комедию к людям иного, нового времени, выявила в ней ее богатые психологические ресурсы.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История постановок „Горя от ума” в советскую эпоху открывается спектаклем В. Э. Мейерхольда 1928 г. в театре его имени (до этого в разных театрах по преимуществу продолжали идти или возобновлялись постановки дореволюционные). </w:t>
      </w:r>
      <w:proofErr w:type="spellStart"/>
      <w:r w:rsidRPr="00CA4EFB">
        <w:rPr>
          <w:u w:val="single"/>
        </w:rPr>
        <w:t>Мейерхольдовский</w:t>
      </w:r>
      <w:proofErr w:type="spellEnd"/>
      <w:r w:rsidRPr="00CA4EFB">
        <w:rPr>
          <w:u w:val="single"/>
        </w:rPr>
        <w:t xml:space="preserve"> замысел стал складываться, очевидно, еще в 1923—1924 гг., и тяготел он тогда к </w:t>
      </w:r>
      <w:proofErr w:type="gramStart"/>
      <w:r w:rsidRPr="00CA4EFB">
        <w:rPr>
          <w:u w:val="single"/>
        </w:rPr>
        <w:t>сатирическому</w:t>
      </w:r>
      <w:proofErr w:type="gramEnd"/>
      <w:r w:rsidRPr="00CA4EFB">
        <w:rPr>
          <w:u w:val="single"/>
        </w:rPr>
        <w:t xml:space="preserve"> </w:t>
      </w:r>
      <w:proofErr w:type="spellStart"/>
      <w:r w:rsidRPr="00CA4EFB">
        <w:rPr>
          <w:u w:val="single"/>
        </w:rPr>
        <w:t>политобозрению</w:t>
      </w:r>
      <w:proofErr w:type="spellEnd"/>
      <w:r w:rsidRPr="00CA4EFB">
        <w:rPr>
          <w:u w:val="single"/>
        </w:rPr>
        <w:t>, где Чацкий в качестве „общественно-положительного персонажа” и „постоянного обличителя общественного зла” осмеивал бы бывших хозяев жизни</w:t>
      </w:r>
      <w:hyperlink r:id="rId36" w:anchor="$f116_21" w:history="1">
        <w:r w:rsidRPr="00CA4EFB">
          <w:rPr>
            <w:rStyle w:val="a8"/>
          </w:rPr>
          <w:t>21</w:t>
        </w:r>
      </w:hyperlink>
      <w:r w:rsidRPr="00CA4EFB">
        <w:rPr>
          <w:u w:val="single"/>
        </w:rPr>
        <w:t xml:space="preserve">. Затем замысел менялся, но что-то из первоначального ядра его сохранилось.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>„Автор спектакля” (так обычно обозначал себя на афишах своих постановок</w:t>
      </w:r>
      <w:proofErr w:type="gramStart"/>
      <w:r w:rsidRPr="00CA4EFB">
        <w:rPr>
          <w:u w:val="single"/>
        </w:rPr>
        <w:t xml:space="preserve"> В</w:t>
      </w:r>
      <w:proofErr w:type="gramEnd"/>
      <w:r w:rsidRPr="00CA4EFB">
        <w:rPr>
          <w:u w:val="single"/>
        </w:rPr>
        <w:t xml:space="preserve">с. Мейерхольд) прежде всего вернулся к исходному </w:t>
      </w:r>
      <w:proofErr w:type="spellStart"/>
      <w:r w:rsidRPr="00CA4EFB">
        <w:rPr>
          <w:u w:val="single"/>
        </w:rPr>
        <w:t>грибоедовскому</w:t>
      </w:r>
      <w:proofErr w:type="spellEnd"/>
      <w:r w:rsidRPr="00CA4EFB">
        <w:rPr>
          <w:u w:val="single"/>
        </w:rPr>
        <w:t xml:space="preserve"> названию пьесы — „</w:t>
      </w:r>
      <w:hyperlink r:id="rId37" w:anchor="%5EA9" w:history="1">
        <w:r w:rsidRPr="00CA4EFB">
          <w:rPr>
            <w:rStyle w:val="a8"/>
          </w:rPr>
          <w:t>Горе уму</w:t>
        </w:r>
      </w:hyperlink>
      <w:r w:rsidRPr="00CA4EFB">
        <w:rPr>
          <w:u w:val="single"/>
        </w:rPr>
        <w:t xml:space="preserve">”. Вместе с названием возвращалась и безусловная категоричность первоначальных </w:t>
      </w:r>
      <w:proofErr w:type="spellStart"/>
      <w:r w:rsidRPr="00CA4EFB">
        <w:rPr>
          <w:u w:val="single"/>
        </w:rPr>
        <w:t>грибоедовских</w:t>
      </w:r>
      <w:proofErr w:type="spellEnd"/>
      <w:r w:rsidRPr="00CA4EFB">
        <w:rPr>
          <w:u w:val="single"/>
        </w:rPr>
        <w:t xml:space="preserve"> разграничений — Чацкий и все остальные (Софья в их числе) жестко разводились по разные стороны. Непреклонная требовательность и максимализм революционного времени искали себе поддержку в установках </w:t>
      </w:r>
      <w:proofErr w:type="spellStart"/>
      <w:r w:rsidRPr="00CA4EFB">
        <w:rPr>
          <w:u w:val="single"/>
        </w:rPr>
        <w:t>Грибоедова</w:t>
      </w:r>
      <w:proofErr w:type="spellEnd"/>
      <w:r w:rsidRPr="00CA4EFB">
        <w:rPr>
          <w:u w:val="single"/>
        </w:rPr>
        <w:t xml:space="preserve"> иногда через голову его художественного создания, каким </w:t>
      </w:r>
      <w:proofErr w:type="gramStart"/>
      <w:r w:rsidRPr="00CA4EFB">
        <w:rPr>
          <w:u w:val="single"/>
        </w:rPr>
        <w:t>оно</w:t>
      </w:r>
      <w:proofErr w:type="gramEnd"/>
      <w:r w:rsidRPr="00CA4EFB">
        <w:rPr>
          <w:u w:val="single"/>
        </w:rPr>
        <w:t xml:space="preserve"> в конечном счете явилось.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Это позволило режиссеру отнять у Чацкого все признаки лица, участвующего в </w:t>
      </w:r>
      <w:r w:rsidRPr="00CA4EFB">
        <w:rPr>
          <w:i/>
          <w:iCs/>
          <w:u w:val="single"/>
        </w:rPr>
        <w:t>комедийном</w:t>
      </w:r>
      <w:r w:rsidRPr="00CA4EFB">
        <w:rPr>
          <w:u w:val="single"/>
        </w:rPr>
        <w:t xml:space="preserve"> действии, поручить ему чтение революционно-призывных стихов, страстные музыкальные импровизации на двух стоявших на сцене роялях, вывести на сцену хоть и не имеющих своего текста его единомышленников... </w:t>
      </w:r>
    </w:p>
    <w:p w:rsidR="00D93251" w:rsidRPr="00CA4EFB" w:rsidRDefault="00D93251" w:rsidP="00CA4EFB">
      <w:pPr>
        <w:pStyle w:val="a3"/>
        <w:spacing w:before="0" w:beforeAutospacing="0" w:after="0" w:afterAutospacing="0"/>
        <w:rPr>
          <w:u w:val="single"/>
        </w:rPr>
      </w:pPr>
      <w:r w:rsidRPr="00CA4EFB">
        <w:rPr>
          <w:rStyle w:val="page"/>
          <w:u w:val="single"/>
        </w:rPr>
        <w:t>117</w:t>
      </w:r>
      <w:r w:rsidRPr="00CA4EFB">
        <w:rPr>
          <w:u w:val="single"/>
        </w:rPr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>Софья же решительно сближалась с Молчалиным: „...она расхаживает с Молчалиным по ночным кабачкам в погоне за французским канканом и варьете с неприличными девицами и лишь под утро возвращается под кровлю отцовскую”</w:t>
      </w:r>
      <w:hyperlink r:id="rId38" w:anchor="$f117_22" w:history="1">
        <w:r w:rsidRPr="00CA4EFB">
          <w:rPr>
            <w:rStyle w:val="a8"/>
          </w:rPr>
          <w:t>22</w:t>
        </w:r>
      </w:hyperlink>
      <w:r w:rsidRPr="00CA4EFB">
        <w:rPr>
          <w:u w:val="single"/>
        </w:rPr>
        <w:t xml:space="preserve">, — читаем в одной из театральных рецензий. Впрочем, в горестных переживаниях, когда в финале все разъяснялось, Софье отказано не было.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Строя постановку на гневном и безоглядном обличении </w:t>
      </w:r>
      <w:proofErr w:type="spellStart"/>
      <w:r w:rsidRPr="00CA4EFB">
        <w:rPr>
          <w:u w:val="single"/>
        </w:rPr>
        <w:t>фамусовской</w:t>
      </w:r>
      <w:proofErr w:type="spellEnd"/>
      <w:r w:rsidRPr="00CA4EFB">
        <w:rPr>
          <w:u w:val="single"/>
        </w:rPr>
        <w:t xml:space="preserve"> Москвы, Мейерхольд представил последнюю, ссылаясь на истолкование комедии </w:t>
      </w:r>
      <w:proofErr w:type="spellStart"/>
      <w:r w:rsidRPr="00CA4EFB">
        <w:rPr>
          <w:u w:val="single"/>
        </w:rPr>
        <w:t>Ап</w:t>
      </w:r>
      <w:proofErr w:type="spellEnd"/>
      <w:r w:rsidRPr="00CA4EFB">
        <w:rPr>
          <w:u w:val="single"/>
        </w:rPr>
        <w:t xml:space="preserve">. Григорьевым, как воинственное средоточие </w:t>
      </w:r>
      <w:proofErr w:type="gramStart"/>
      <w:r w:rsidRPr="00CA4EFB">
        <w:rPr>
          <w:u w:val="single"/>
        </w:rPr>
        <w:t>хамства</w:t>
      </w:r>
      <w:proofErr w:type="gramEnd"/>
      <w:r w:rsidRPr="00CA4EFB">
        <w:rPr>
          <w:u w:val="single"/>
        </w:rPr>
        <w:t xml:space="preserve">. „Умение жить со смаком, пользоваться жизнью — вот что старательно и </w:t>
      </w:r>
      <w:r w:rsidRPr="00CA4EFB">
        <w:rPr>
          <w:u w:val="single"/>
        </w:rPr>
        <w:lastRenderedPageBreak/>
        <w:t xml:space="preserve">настойчиво подчеркивал Мейерхольд, разглядывая </w:t>
      </w:r>
      <w:proofErr w:type="spellStart"/>
      <w:r w:rsidRPr="00CA4EFB">
        <w:rPr>
          <w:u w:val="single"/>
        </w:rPr>
        <w:t>грибоедовскую</w:t>
      </w:r>
      <w:proofErr w:type="spellEnd"/>
      <w:r w:rsidRPr="00CA4EFB">
        <w:rPr>
          <w:u w:val="single"/>
        </w:rPr>
        <w:t xml:space="preserve"> кунсткамеру... Когорта оптимистов стояла перед Чацким”</w:t>
      </w:r>
      <w:hyperlink r:id="rId39" w:anchor="$f117_23" w:history="1">
        <w:r w:rsidRPr="00CA4EFB">
          <w:rPr>
            <w:rStyle w:val="a8"/>
          </w:rPr>
          <w:t>23</w:t>
        </w:r>
      </w:hyperlink>
      <w:r w:rsidRPr="00CA4EFB">
        <w:rPr>
          <w:u w:val="single"/>
        </w:rPr>
        <w:t>, — констатирует К. Л. </w:t>
      </w:r>
      <w:proofErr w:type="spellStart"/>
      <w:r w:rsidRPr="00CA4EFB">
        <w:rPr>
          <w:u w:val="single"/>
        </w:rPr>
        <w:t>Рудницкий</w:t>
      </w:r>
      <w:proofErr w:type="spellEnd"/>
      <w:r w:rsidRPr="00CA4EFB">
        <w:rPr>
          <w:u w:val="single"/>
        </w:rPr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Роль Чацкого поручена была Мейерхольдом Э. П. Гарину, самая внешность которого контрастировала </w:t>
      </w:r>
      <w:proofErr w:type="gramStart"/>
      <w:r w:rsidRPr="00CA4EFB">
        <w:t>с</w:t>
      </w:r>
      <w:proofErr w:type="gramEnd"/>
      <w:r w:rsidRPr="00CA4EFB">
        <w:t xml:space="preserve"> нахально-жизнерадостной „</w:t>
      </w:r>
      <w:proofErr w:type="spellStart"/>
      <w:r w:rsidRPr="00CA4EFB">
        <w:t>фамусовщиной</w:t>
      </w:r>
      <w:proofErr w:type="spellEnd"/>
      <w:r w:rsidRPr="00CA4EFB">
        <w:t>”. В знаменитом, многократно описанном финале спектакля „за длинным белым столом гости Фамусова вместе с едой прожевывают каменными челюстями... Чацкого”</w:t>
      </w:r>
      <w:hyperlink r:id="rId40" w:anchor="$f117_24" w:history="1">
        <w:r w:rsidRPr="00CA4EFB">
          <w:rPr>
            <w:rStyle w:val="a8"/>
          </w:rPr>
          <w:t>24</w:t>
        </w:r>
      </w:hyperlink>
      <w:r w:rsidRPr="00CA4EFB">
        <w:t>. „Помимо темы одиночества, — считает современный исследователь, — режиссера волновала, очевидно, тема крушения идеализма. Взглядом горестным и сочувственным следил он за Чацким, таким пылким, неопытным, так вдохновенно читавшим революционные стихи, так самозабвенно музицировавшим, и вот — оказавшимся перед когортой монументальных едоков... есть от чего сойти с ума, и — горе уму!”</w:t>
      </w:r>
      <w:hyperlink r:id="rId41" w:anchor="$f117_25" w:history="1">
        <w:r w:rsidRPr="00CA4EFB">
          <w:rPr>
            <w:rStyle w:val="a8"/>
          </w:rPr>
          <w:t>25</w:t>
        </w:r>
      </w:hyperlink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Вслед за Мейерхольдом социологически заостренные сценические прочтения „Горя от ума” были предложены К. П. Хохловым в Ленинградской </w:t>
      </w:r>
      <w:proofErr w:type="spellStart"/>
      <w:r w:rsidRPr="00CA4EFB">
        <w:t>госдраме</w:t>
      </w:r>
      <w:proofErr w:type="spellEnd"/>
      <w:r w:rsidRPr="00CA4EFB">
        <w:t xml:space="preserve"> (в том же 1928 г., когда состоялась </w:t>
      </w:r>
      <w:proofErr w:type="spellStart"/>
      <w:r w:rsidRPr="00CA4EFB">
        <w:t>мейерхольдовская</w:t>
      </w:r>
      <w:proofErr w:type="spellEnd"/>
      <w:r w:rsidRPr="00CA4EFB">
        <w:t xml:space="preserve"> премьера, но после нее), Н. О. Волконским в Малом театре (в 1930 г.) и др. Но ни одно из </w:t>
      </w:r>
      <w:proofErr w:type="gramStart"/>
      <w:r w:rsidRPr="00CA4EFB">
        <w:t>них</w:t>
      </w:r>
      <w:proofErr w:type="gramEnd"/>
      <w:r w:rsidRPr="00CA4EFB">
        <w:t xml:space="preserve"> ни в малой степени не обладало той яркостью и самобытностью, что были свойственны творению истинного Мастера (как называли Мейерхольда его актеры, его ученики).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>Даже еще в 1938 г. и даже</w:t>
      </w:r>
      <w:proofErr w:type="gramStart"/>
      <w:r w:rsidRPr="00CA4EFB">
        <w:rPr>
          <w:u w:val="single"/>
        </w:rPr>
        <w:t xml:space="preserve"> В</w:t>
      </w:r>
      <w:proofErr w:type="gramEnd"/>
      <w:r w:rsidRPr="00CA4EFB">
        <w:rPr>
          <w:u w:val="single"/>
        </w:rPr>
        <w:t xml:space="preserve">л. И. Немирович-Данченко, признаваясь, что облик Софьи для него „был всегда совершенно обаятелен”, в новой редакции </w:t>
      </w:r>
      <w:proofErr w:type="spellStart"/>
      <w:r w:rsidRPr="00CA4EFB">
        <w:rPr>
          <w:u w:val="single"/>
        </w:rPr>
        <w:t>мхатовского</w:t>
      </w:r>
      <w:proofErr w:type="spellEnd"/>
      <w:r w:rsidRPr="00CA4EFB">
        <w:rPr>
          <w:u w:val="single"/>
        </w:rPr>
        <w:t xml:space="preserve"> „Горя от ума” определял „зерно роли” как „дочь Фамусова”, „властная натура”, „хозяйка” и безоговорочно относил ее к </w:t>
      </w:r>
      <w:proofErr w:type="spellStart"/>
      <w:r w:rsidRPr="00CA4EFB">
        <w:rPr>
          <w:u w:val="single"/>
        </w:rPr>
        <w:t>фамусовскому</w:t>
      </w:r>
      <w:proofErr w:type="spellEnd"/>
      <w:r w:rsidRPr="00CA4EFB">
        <w:rPr>
          <w:u w:val="single"/>
        </w:rPr>
        <w:t xml:space="preserve"> лагерю</w:t>
      </w:r>
      <w:hyperlink r:id="rId42" w:anchor="$f117_26" w:history="1">
        <w:r w:rsidRPr="00CA4EFB">
          <w:rPr>
            <w:rStyle w:val="a8"/>
          </w:rPr>
          <w:t>26</w:t>
        </w:r>
      </w:hyperlink>
      <w:r w:rsidRPr="00CA4EFB">
        <w:rPr>
          <w:u w:val="single"/>
        </w:rPr>
        <w:t xml:space="preserve">. Подобный жесткий подход оказался вообще характерен для последнего обращения одного из основателей Художественного </w:t>
      </w:r>
    </w:p>
    <w:p w:rsidR="00D93251" w:rsidRPr="00CA4EFB" w:rsidRDefault="00D93251" w:rsidP="00CA4EFB">
      <w:pPr>
        <w:pStyle w:val="a3"/>
        <w:spacing w:before="0" w:beforeAutospacing="0" w:after="0" w:afterAutospacing="0"/>
        <w:rPr>
          <w:u w:val="single"/>
        </w:rPr>
      </w:pPr>
      <w:r w:rsidRPr="00CA4EFB">
        <w:rPr>
          <w:rStyle w:val="page"/>
          <w:u w:val="single"/>
        </w:rPr>
        <w:t>118</w:t>
      </w:r>
      <w:r w:rsidRPr="00CA4EFB">
        <w:rPr>
          <w:u w:val="single"/>
        </w:rPr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театра к </w:t>
      </w:r>
      <w:proofErr w:type="spellStart"/>
      <w:r w:rsidRPr="00CA4EFB">
        <w:rPr>
          <w:u w:val="single"/>
        </w:rPr>
        <w:t>грибоедовской</w:t>
      </w:r>
      <w:proofErr w:type="spellEnd"/>
      <w:r w:rsidRPr="00CA4EFB">
        <w:rPr>
          <w:u w:val="single"/>
        </w:rPr>
        <w:t xml:space="preserve"> комедии, и эта работа вряд ли входит в ряд его высоких свершений.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Социологические построения любого рода явно исчерпывали свои творческие возможности.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>Среди спектаклей 1930-х гг. останавливают на себе внимание лишь показанная в 1935 г. новая версия постановки Мейерхольда (с начала 1937 г. она станет называться „Горе от ума”) и спектакль Ю. А. Завадского, выпущенный в 1937 г. в Ростове-на-Дону. О своей новой работе сам Мейерхольд говорил, что он „усилил” в ней „реалистические черты”</w:t>
      </w:r>
      <w:hyperlink r:id="rId43" w:anchor="$f118_27" w:history="1">
        <w:r w:rsidRPr="00CA4EFB">
          <w:rPr>
            <w:rStyle w:val="a8"/>
          </w:rPr>
          <w:t>27</w:t>
        </w:r>
      </w:hyperlink>
      <w:r w:rsidRPr="00CA4EFB">
        <w:t xml:space="preserve">. И. Г. Эренбург по-новому услышал здесь </w:t>
      </w:r>
      <w:proofErr w:type="spellStart"/>
      <w:r w:rsidRPr="00CA4EFB">
        <w:t>грибоедовский</w:t>
      </w:r>
      <w:proofErr w:type="spellEnd"/>
      <w:r w:rsidRPr="00CA4EFB">
        <w:t xml:space="preserve"> стих: „Стих </w:t>
      </w:r>
      <w:proofErr w:type="spellStart"/>
      <w:r w:rsidRPr="00CA4EFB">
        <w:t>Грибоедова</w:t>
      </w:r>
      <w:proofErr w:type="spellEnd"/>
      <w:r w:rsidRPr="00CA4EFB">
        <w:t xml:space="preserve"> настолько современен и по рифмам, и по ритму, и по своим прозаизмам, что то и дело мне мерещилась в зале высокая тень Маяковского. До Мейерхольда, играя «Горе от ума», актеры читали стихи </w:t>
      </w:r>
      <w:proofErr w:type="spellStart"/>
      <w:r w:rsidRPr="00CA4EFB">
        <w:t>Грибоедова</w:t>
      </w:r>
      <w:proofErr w:type="spellEnd"/>
      <w:r w:rsidRPr="00CA4EFB">
        <w:t xml:space="preserve"> </w:t>
      </w:r>
      <w:proofErr w:type="gramStart"/>
      <w:r w:rsidRPr="00CA4EFB">
        <w:t>то</w:t>
      </w:r>
      <w:proofErr w:type="gramEnd"/>
      <w:r w:rsidRPr="00CA4EFB">
        <w:t xml:space="preserve"> как прозу, то как </w:t>
      </w:r>
      <w:proofErr w:type="spellStart"/>
      <w:r w:rsidRPr="00CA4EFB">
        <w:t>лжестихи</w:t>
      </w:r>
      <w:proofErr w:type="spellEnd"/>
      <w:r w:rsidRPr="00CA4EFB">
        <w:t xml:space="preserve">. Бесспорно, «Клоп» и «Баня» Маяковского помогли Мейерхольду по-новому подойти к стиху </w:t>
      </w:r>
      <w:proofErr w:type="spellStart"/>
      <w:r w:rsidRPr="00CA4EFB">
        <w:t>Грибоедова</w:t>
      </w:r>
      <w:proofErr w:type="spellEnd"/>
      <w:r w:rsidRPr="00CA4EFB">
        <w:t>, и впервые он зазвучал для нас настоящей поэзией разговорного языка”</w:t>
      </w:r>
      <w:hyperlink r:id="rId44" w:anchor="$f118_28" w:history="1">
        <w:r w:rsidRPr="00CA4EFB">
          <w:rPr>
            <w:rStyle w:val="a8"/>
          </w:rPr>
          <w:t>28</w:t>
        </w:r>
      </w:hyperlink>
      <w:r w:rsidRPr="00CA4EFB">
        <w:t>. Откликаясь же на постановку Ю. А. Завадского, С. Н. </w:t>
      </w:r>
      <w:proofErr w:type="spellStart"/>
      <w:r w:rsidRPr="00CA4EFB">
        <w:t>Дурылин</w:t>
      </w:r>
      <w:proofErr w:type="spellEnd"/>
      <w:r w:rsidRPr="00CA4EFB">
        <w:t xml:space="preserve">, тоже с радостным удивлением, отмечал, что „актер в спектакле Ю. А. Завадского не боится говорить стихами &lt;...&gt; Артисты уже поняли, что они исполняют не только роли в пьесе, но и партии в замечательной поэтической симфонии &lt;...&gt; Завадский почувствовал «лирическое волнение» </w:t>
      </w:r>
      <w:proofErr w:type="spellStart"/>
      <w:r w:rsidRPr="00CA4EFB">
        <w:t>Грибоедова</w:t>
      </w:r>
      <w:proofErr w:type="spellEnd"/>
      <w:r w:rsidRPr="00CA4EFB">
        <w:t>. Ни на один миг речи Чацкого не превращаются у него в холодное изложение идей: «волнуясь и спеша», живет у Завадского Чацкий — и это волнение чу</w:t>
      </w:r>
      <w:proofErr w:type="gramStart"/>
      <w:r w:rsidRPr="00CA4EFB">
        <w:t>вств вс</w:t>
      </w:r>
      <w:proofErr w:type="gramEnd"/>
      <w:r w:rsidRPr="00CA4EFB">
        <w:t>егда обретает у Завадского музыкальную форму поэтической речи...”</w:t>
      </w:r>
      <w:hyperlink r:id="rId45" w:anchor="$f118_29" w:history="1">
        <w:r w:rsidRPr="00CA4EFB">
          <w:rPr>
            <w:rStyle w:val="a8"/>
          </w:rPr>
          <w:t>29</w:t>
        </w:r>
      </w:hyperlink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В сценических воплощениях </w:t>
      </w:r>
      <w:proofErr w:type="spellStart"/>
      <w:r w:rsidRPr="00CA4EFB">
        <w:t>грибоедовской</w:t>
      </w:r>
      <w:proofErr w:type="spellEnd"/>
      <w:r w:rsidRPr="00CA4EFB">
        <w:t xml:space="preserve"> комедии начинали, по всей видимости, приоткрываться новые глубины.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Ближайшая к нам по времени значительная постановка „Горя от ума” осуществлена была в 1962 г. в Ленинграде в Большом драматическом театре имени М. Горького Г. А. Товстоноговым. </w:t>
      </w:r>
      <w:proofErr w:type="spellStart"/>
      <w:r w:rsidRPr="00CA4EFB">
        <w:rPr>
          <w:u w:val="single"/>
        </w:rPr>
        <w:t>Грибоедовская</w:t>
      </w:r>
      <w:proofErr w:type="spellEnd"/>
      <w:r w:rsidRPr="00CA4EFB">
        <w:rPr>
          <w:u w:val="single"/>
        </w:rPr>
        <w:t xml:space="preserve"> комедия не шла в ту пору уже десятилетия ни на одной сцене страны. И возвращение ее на театральные подмостки возвещалось в ленинградском спектакле торжественно и строго — выходившим перед началом действия и обращавшимся к зрителям с сообщением о спектакле лицом от театра. Этим же отмечалось и включение постановки в длительную и давнюю уже сценическую историю пьесы — ведь когда-то театральные представления открывались подобным именно образом.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Спектакль был рассчитан на прямой контакт со зрительным залом. «Горе от ума», — заявил режиссер, — направлено непосредственно к зрителю, и не </w:t>
      </w:r>
      <w:proofErr w:type="gramStart"/>
      <w:r w:rsidRPr="00CA4EFB">
        <w:rPr>
          <w:u w:val="single"/>
        </w:rPr>
        <w:t>стыдливыми</w:t>
      </w:r>
      <w:proofErr w:type="gramEnd"/>
      <w:r w:rsidRPr="00CA4EFB">
        <w:rPr>
          <w:u w:val="single"/>
        </w:rPr>
        <w:t xml:space="preserve"> </w:t>
      </w:r>
      <w:proofErr w:type="spellStart"/>
      <w:r w:rsidRPr="00CA4EFB">
        <w:rPr>
          <w:u w:val="single"/>
        </w:rPr>
        <w:t>апартами</w:t>
      </w:r>
      <w:proofErr w:type="spellEnd"/>
      <w:r w:rsidRPr="00CA4EFB">
        <w:rPr>
          <w:u w:val="single"/>
        </w:rPr>
        <w:t xml:space="preserve">, а </w:t>
      </w:r>
    </w:p>
    <w:p w:rsidR="00D93251" w:rsidRPr="00CA4EFB" w:rsidRDefault="00D93251" w:rsidP="00CA4EFB">
      <w:pPr>
        <w:pStyle w:val="a3"/>
        <w:spacing w:before="0" w:beforeAutospacing="0" w:after="0" w:afterAutospacing="0"/>
        <w:rPr>
          <w:u w:val="single"/>
        </w:rPr>
      </w:pPr>
      <w:r w:rsidRPr="00CA4EFB">
        <w:rPr>
          <w:rStyle w:val="page"/>
          <w:u w:val="single"/>
        </w:rPr>
        <w:t>119</w:t>
      </w:r>
      <w:r w:rsidRPr="00CA4EFB">
        <w:rPr>
          <w:u w:val="single"/>
        </w:rPr>
        <w:t xml:space="preserve"> </w:t>
      </w:r>
    </w:p>
    <w:p w:rsidR="00D93251" w:rsidRPr="00CA4EFB" w:rsidRDefault="00D93251" w:rsidP="00CA4EFB">
      <w:pPr>
        <w:pStyle w:val="text0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>открытым обращением”</w:t>
      </w:r>
      <w:hyperlink r:id="rId46" w:anchor="$f119_30" w:history="1">
        <w:r w:rsidRPr="00CA4EFB">
          <w:rPr>
            <w:rStyle w:val="a8"/>
          </w:rPr>
          <w:t>30</w:t>
        </w:r>
      </w:hyperlink>
      <w:r w:rsidRPr="00CA4EFB">
        <w:rPr>
          <w:u w:val="single"/>
        </w:rPr>
        <w:t xml:space="preserve">. И из этого и исходил в своем сценическом решении.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Чацкий, которого играл С. Ю. Юрский, являлся здесь в Москву полный надежд, ожиданий, ни секунды не сомневающийся, что Софья его ждет. „Минуя десятки комнат, мчится Чацкий к Софье (круг стремительно движется под ногами актера), кажется, что юный Александр Андреевич в полете. </w:t>
      </w:r>
      <w:r w:rsidRPr="00CA4EFB">
        <w:rPr>
          <w:u w:val="single"/>
        </w:rPr>
        <w:lastRenderedPageBreak/>
        <w:t>Так хорошо, весело, привольно у него на душе”</w:t>
      </w:r>
      <w:hyperlink r:id="rId47" w:anchor="$f119_31" w:history="1">
        <w:r w:rsidRPr="00CA4EFB">
          <w:rPr>
            <w:rStyle w:val="a8"/>
          </w:rPr>
          <w:t>31</w:t>
        </w:r>
      </w:hyperlink>
      <w:r w:rsidRPr="00CA4EFB">
        <w:rPr>
          <w:u w:val="single"/>
        </w:rPr>
        <w:t xml:space="preserve">, — передавал впечатление от начальных сцен Г. Н. Бояджиев.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А дальше герою суждено было увидеть тех, кто станут его противниками и </w:t>
      </w:r>
      <w:proofErr w:type="gramStart"/>
      <w:r w:rsidRPr="00CA4EFB">
        <w:rPr>
          <w:u w:val="single"/>
        </w:rPr>
        <w:t>супостатами</w:t>
      </w:r>
      <w:proofErr w:type="gramEnd"/>
      <w:r w:rsidRPr="00CA4EFB">
        <w:rPr>
          <w:u w:val="single"/>
        </w:rPr>
        <w:t xml:space="preserve">. Увидеть в их приверженности к старому, принципиальной неподвижности, в готовности эту </w:t>
      </w:r>
      <w:proofErr w:type="gramStart"/>
      <w:r w:rsidRPr="00CA4EFB">
        <w:rPr>
          <w:u w:val="single"/>
        </w:rPr>
        <w:t>неподвижность</w:t>
      </w:r>
      <w:proofErr w:type="gramEnd"/>
      <w:r w:rsidRPr="00CA4EFB">
        <w:rPr>
          <w:u w:val="single"/>
        </w:rPr>
        <w:t xml:space="preserve"> во что бы то ни стало отстоять. И зрители смотрели на них глазами потрясенного, ошеломленного Чацкого. Вот как разворачивался, к примеру, финал третьего действия: „Идет вальс, потом танцующие пары </w:t>
      </w:r>
      <w:proofErr w:type="gramStart"/>
      <w:r w:rsidRPr="00CA4EFB">
        <w:rPr>
          <w:u w:val="single"/>
        </w:rPr>
        <w:t>исчезают</w:t>
      </w:r>
      <w:proofErr w:type="gramEnd"/>
      <w:r w:rsidRPr="00CA4EFB">
        <w:rPr>
          <w:u w:val="single"/>
        </w:rPr>
        <w:t xml:space="preserve"> и остается один Чацкий, он произносит свой монолог, поворачивается и говорит: «</w:t>
      </w:r>
      <w:proofErr w:type="gramStart"/>
      <w:r w:rsidRPr="00CA4EFB">
        <w:rPr>
          <w:u w:val="single"/>
        </w:rPr>
        <w:t>Глядь</w:t>
      </w:r>
      <w:proofErr w:type="gramEnd"/>
      <w:r w:rsidRPr="00CA4EFB">
        <w:rPr>
          <w:u w:val="single"/>
        </w:rPr>
        <w:t xml:space="preserve">» — и опять идет вальс. Но не просто вальс, а на этот раз как бы увиденный нами через больное воображение Чацкого... Вначале на неподвижной сцене кружатся пары, когда же этот вальс возобновляется после монолога Чацкого, он дан уже не в движении, а в статике. Медленно движется лента круга, на которой неподвижно стоят персонажи в фигурах танца. Каждый персонаж в собственной пластической маске, но не в гротескной. Это его же лицо, только застывшее в неподвижности. Медленно проплывает перед возбужденным взглядом Чацкого этот «паноптикум печальный». </w:t>
      </w:r>
      <w:proofErr w:type="spellStart"/>
      <w:proofErr w:type="gramStart"/>
      <w:r w:rsidRPr="00CA4EFB">
        <w:rPr>
          <w:u w:val="single"/>
        </w:rPr>
        <w:t>Фантасмагоричность</w:t>
      </w:r>
      <w:proofErr w:type="spellEnd"/>
      <w:r w:rsidRPr="00CA4EFB">
        <w:rPr>
          <w:u w:val="single"/>
        </w:rPr>
        <w:t xml:space="preserve"> выражена через неподвижность”</w:t>
      </w:r>
      <w:hyperlink r:id="rId48" w:anchor="$f119_32" w:history="1">
        <w:r w:rsidRPr="00CA4EFB">
          <w:rPr>
            <w:rStyle w:val="a8"/>
          </w:rPr>
          <w:t>32</w:t>
        </w:r>
      </w:hyperlink>
      <w:r w:rsidRPr="00CA4EFB">
        <w:rPr>
          <w:u w:val="single"/>
        </w:rPr>
        <w:t xml:space="preserve">. Таким же образом маски возникали в спектакле еще дважды. </w:t>
      </w:r>
      <w:proofErr w:type="gramEnd"/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За пониманием, за сочувствием, за поддержкой Чацкий обращался, взывал к залу. Когда, скажем, вместо живых людей перед ним оказывались уже маски, он, отходя, отшатываясь от них, словно бы искал — даже и пространственно — близости, единения с нами, становясь вместе с тем и как бы предвозвестником подымавшихся в нас самих устремлений, торопил их. Когда Чацкий „ударяется об стенку, — писала Н. А. Крымова, — и ничего не может объяснить ни Фамусову, ни даже Софье, — тогда он как бы отстраняется от них, от их реальности и идет к зрительному залу, к той черте, которую переступить ему, как театральному персонажу, как будто не дано. Но он ее переступает и выходит к зрителям на мгновение — и Чацкий и Юрский одновременно... Возможно, сам прием не нов (чем, собственно, отличается он от а </w:t>
      </w:r>
      <w:proofErr w:type="spellStart"/>
      <w:r w:rsidRPr="00CA4EFB">
        <w:rPr>
          <w:u w:val="single"/>
        </w:rPr>
        <w:t>part</w:t>
      </w:r>
      <w:proofErr w:type="spellEnd"/>
      <w:r w:rsidRPr="00CA4EFB">
        <w:rPr>
          <w:u w:val="single"/>
        </w:rPr>
        <w:t xml:space="preserve"> старой комедии?). Дело во внутреннем наполнении приема”</w:t>
      </w:r>
      <w:hyperlink r:id="rId49" w:anchor="$f119_33" w:history="1">
        <w:r w:rsidRPr="00CA4EFB">
          <w:rPr>
            <w:rStyle w:val="a8"/>
          </w:rPr>
          <w:t>33</w:t>
        </w:r>
      </w:hyperlink>
      <w:r w:rsidRPr="00CA4EFB">
        <w:rPr>
          <w:u w:val="single"/>
        </w:rPr>
        <w:t xml:space="preserve">. </w:t>
      </w:r>
    </w:p>
    <w:p w:rsidR="00D93251" w:rsidRPr="00CA4EFB" w:rsidRDefault="00D93251" w:rsidP="00CA4EFB">
      <w:pPr>
        <w:pStyle w:val="a3"/>
        <w:spacing w:before="0" w:beforeAutospacing="0" w:after="0" w:afterAutospacing="0"/>
        <w:rPr>
          <w:u w:val="single"/>
        </w:rPr>
      </w:pPr>
      <w:r w:rsidRPr="00CA4EFB">
        <w:rPr>
          <w:rStyle w:val="page"/>
          <w:u w:val="single"/>
        </w:rPr>
        <w:t>120</w:t>
      </w:r>
      <w:r w:rsidRPr="00CA4EFB">
        <w:rPr>
          <w:u w:val="single"/>
        </w:rPr>
        <w:t xml:space="preserve"> </w:t>
      </w:r>
    </w:p>
    <w:p w:rsidR="00D93251" w:rsidRPr="00CA4EFB" w:rsidRDefault="00D93251" w:rsidP="00CA4EFB">
      <w:pPr>
        <w:pStyle w:val="text"/>
        <w:spacing w:before="0" w:beforeAutospacing="0" w:after="0" w:afterAutospacing="0"/>
        <w:rPr>
          <w:u w:val="single"/>
        </w:rPr>
      </w:pPr>
      <w:r w:rsidRPr="00CA4EFB">
        <w:rPr>
          <w:u w:val="single"/>
        </w:rPr>
        <w:t xml:space="preserve">В новом свете представала тут и опасность людей, Чацкого окружающих. Диалог его с Молчалиным был </w:t>
      </w:r>
      <w:proofErr w:type="spellStart"/>
      <w:r w:rsidRPr="00CA4EFB">
        <w:rPr>
          <w:u w:val="single"/>
        </w:rPr>
        <w:t>мизансценирован</w:t>
      </w:r>
      <w:proofErr w:type="spellEnd"/>
      <w:r w:rsidRPr="00CA4EFB">
        <w:rPr>
          <w:u w:val="single"/>
        </w:rPr>
        <w:t xml:space="preserve"> как поединок в точном смысле этого слова, где у противника имелись все основания уже наперед считать свое превосходство само собой разумеющимся, свой успех </w:t>
      </w:r>
      <w:proofErr w:type="gramStart"/>
      <w:r w:rsidRPr="00CA4EFB">
        <w:rPr>
          <w:u w:val="single"/>
        </w:rPr>
        <w:t>абсолютно несомненным</w:t>
      </w:r>
      <w:proofErr w:type="gramEnd"/>
      <w:r w:rsidRPr="00CA4EFB">
        <w:rPr>
          <w:u w:val="single"/>
        </w:rPr>
        <w:t xml:space="preserve">. В Молчалине К. Ю. Лаврова позднейший исторический опыт, такой для зрителя болезненный и горький, присутствовал, привлекался полною мерой. </w:t>
      </w:r>
      <w:r w:rsidRPr="00CA4EFB">
        <w:rPr>
          <w:i/>
          <w:iCs/>
          <w:u w:val="single"/>
        </w:rPr>
        <w:t>Этот</w:t>
      </w:r>
      <w:r w:rsidRPr="00CA4EFB">
        <w:rPr>
          <w:u w:val="single"/>
        </w:rPr>
        <w:t xml:space="preserve"> Молчалин многое, очень многое в происходящем нам разъяснял.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rPr>
          <w:u w:val="single"/>
        </w:rPr>
        <w:t>По верному наблюдению Б. В. </w:t>
      </w:r>
      <w:proofErr w:type="spellStart"/>
      <w:r w:rsidRPr="00CA4EFB">
        <w:rPr>
          <w:u w:val="single"/>
        </w:rPr>
        <w:t>Алперса</w:t>
      </w:r>
      <w:proofErr w:type="spellEnd"/>
      <w:r w:rsidRPr="00CA4EFB">
        <w:rPr>
          <w:u w:val="single"/>
        </w:rPr>
        <w:t>, „в спектакле Большого драматического театра Софья превратилась в лицо драматическое... Мало того, она оказалась поставленной в центр комедии. Ее драма выделена крупным планом”</w:t>
      </w:r>
      <w:hyperlink r:id="rId50" w:anchor="$f120_34" w:history="1">
        <w:r w:rsidRPr="00CA4EFB">
          <w:rPr>
            <w:rStyle w:val="a8"/>
          </w:rPr>
          <w:t>34</w:t>
        </w:r>
      </w:hyperlink>
      <w:r w:rsidRPr="00CA4EFB">
        <w:rPr>
          <w:u w:val="single"/>
        </w:rPr>
        <w:t xml:space="preserve">. По справедливости очень высоко оценивая исполнение Т. В. Дорониной, критик, однако, приходил к выводу, что главный конфликт пьесы был, таким образом, потерян. На самом же деле здесь, думается, сцена едва ли не впервые открывала действительное содержание противоборства Софьи и Чацкого, которое в судьбе Чацкого занимает особое место, совсем не во всем совпадающее с борьбою против Чацкого </w:t>
      </w:r>
      <w:proofErr w:type="spellStart"/>
      <w:r w:rsidRPr="00CA4EFB">
        <w:rPr>
          <w:u w:val="single"/>
        </w:rPr>
        <w:t>фамусовской</w:t>
      </w:r>
      <w:proofErr w:type="spellEnd"/>
      <w:r w:rsidRPr="00CA4EFB">
        <w:rPr>
          <w:u w:val="single"/>
        </w:rPr>
        <w:t xml:space="preserve"> Москвы</w:t>
      </w:r>
      <w:hyperlink r:id="rId51" w:anchor="$f120_35" w:history="1">
        <w:r w:rsidRPr="00CA4EFB">
          <w:rPr>
            <w:rStyle w:val="a8"/>
          </w:rPr>
          <w:t>35</w:t>
        </w:r>
      </w:hyperlink>
      <w:r w:rsidRPr="00CA4EFB">
        <w:t xml:space="preserve">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proofErr w:type="gramStart"/>
      <w:r w:rsidRPr="00CA4EFB">
        <w:t>Юрский „подставляет руку прямо в пламень свечи — болью отрезвить себя, не потерять сознание, а потом вдруг падает навзничь, нескладно и некрасиво.</w:t>
      </w:r>
      <w:proofErr w:type="gramEnd"/>
      <w:r w:rsidRPr="00CA4EFB">
        <w:t xml:space="preserve"> «Вон из Москвы» он говорит так, как можно сказать, только очнувшись от обморока — скорее </w:t>
      </w:r>
      <w:proofErr w:type="gramStart"/>
      <w:r w:rsidRPr="00CA4EFB">
        <w:t>уйти</w:t>
      </w:r>
      <w:proofErr w:type="gramEnd"/>
      <w:r w:rsidRPr="00CA4EFB">
        <w:t xml:space="preserve"> прочь, на воздух...”</w:t>
      </w:r>
      <w:hyperlink r:id="rId52" w:anchor="$f120_36" w:history="1">
        <w:r w:rsidRPr="00CA4EFB">
          <w:rPr>
            <w:rStyle w:val="a8"/>
          </w:rPr>
          <w:t>36</w:t>
        </w:r>
      </w:hyperlink>
      <w:r w:rsidRPr="00CA4EFB">
        <w:t xml:space="preserve"> — так выглядело завершение постановки. „Никто не умирает. Чацкий уезжает в собственной карете, есть все основания думать, что он найдет в себе силы жить и бороться дальше. Но это будет другой Чацкий, и до его рождения мы в реальном ходе пьесы должны проститься с этим Чацким, проститься по-настоящему, ничего не смазывая, не приглаживая...”</w:t>
      </w:r>
      <w:hyperlink r:id="rId53" w:anchor="$f120_37" w:history="1">
        <w:r w:rsidRPr="00CA4EFB">
          <w:rPr>
            <w:rStyle w:val="a8"/>
          </w:rPr>
          <w:t>37</w:t>
        </w:r>
      </w:hyperlink>
      <w:r w:rsidRPr="00CA4EFB">
        <w:t xml:space="preserve">, — такое истолкование дал финалу спектакля сам режиссер. </w:t>
      </w:r>
    </w:p>
    <w:p w:rsidR="00D93251" w:rsidRPr="00CA4EFB" w:rsidRDefault="00D93251" w:rsidP="00CA4EFB">
      <w:pPr>
        <w:pStyle w:val="text"/>
        <w:spacing w:before="0" w:beforeAutospacing="0" w:after="0" w:afterAutospacing="0"/>
      </w:pPr>
      <w:r w:rsidRPr="00CA4EFB">
        <w:t xml:space="preserve">Ленинградский спектакль появился в период пробуждения нового общественного мышления. Тем самым с новой силой предстало, как неотделимо остается „Горе от ума” от важнейших общественно-исторических процессов, от общественно-исторического движения. </w:t>
      </w:r>
    </w:p>
    <w:p w:rsidR="00D93251" w:rsidRPr="00CA4EFB" w:rsidRDefault="00D93251" w:rsidP="00CA4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4EFB">
        <w:rPr>
          <w:rStyle w:val="a4"/>
          <w:rFonts w:ascii="Times New Roman" w:hAnsi="Times New Roman" w:cs="Times New Roman"/>
          <w:sz w:val="24"/>
          <w:szCs w:val="24"/>
        </w:rPr>
        <w:t>Сноски</w:t>
      </w:r>
      <w:r w:rsidRPr="00CA4E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54" w:anchor="$p110" w:history="1">
        <w:r w:rsidRPr="00CA4EFB">
          <w:rPr>
            <w:rStyle w:val="a8"/>
          </w:rPr>
          <w:t>110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55" w:anchor="$$f110_1" w:history="1">
        <w:r w:rsidR="00D93251" w:rsidRPr="00CA4EFB">
          <w:rPr>
            <w:rStyle w:val="a8"/>
            <w:vertAlign w:val="superscript"/>
          </w:rPr>
          <w:t>1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Никитенко А. В.</w:t>
      </w:r>
      <w:r w:rsidR="00D93251" w:rsidRPr="00CA4EFB">
        <w:t xml:space="preserve"> Дневник. Л., 1955. Т. 1. С. 102.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56" w:anchor="$$f110_2" w:history="1">
        <w:r w:rsidR="00D93251" w:rsidRPr="00CA4EFB">
          <w:rPr>
            <w:rStyle w:val="a8"/>
            <w:vertAlign w:val="superscript"/>
          </w:rPr>
          <w:t>2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Фельдман О.</w:t>
      </w:r>
      <w:r w:rsidR="00D93251" w:rsidRPr="00CA4EFB">
        <w:t xml:space="preserve"> Судьбы „Горя от ума” на сцене // „Горе от ума” на русской и советской сцене. Свидетельства современников. М., 1987. С. 13.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lastRenderedPageBreak/>
        <w:t xml:space="preserve">Сноски к стр. </w:t>
      </w:r>
      <w:hyperlink r:id="rId57" w:anchor="$p111" w:history="1">
        <w:r w:rsidRPr="00CA4EFB">
          <w:rPr>
            <w:rStyle w:val="a8"/>
          </w:rPr>
          <w:t>111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58" w:anchor="$$f111_3" w:history="1">
        <w:r w:rsidR="00D93251" w:rsidRPr="00CA4EFB">
          <w:rPr>
            <w:rStyle w:val="a8"/>
            <w:vertAlign w:val="superscript"/>
          </w:rPr>
          <w:t>3</w:t>
        </w:r>
      </w:hyperlink>
      <w:r w:rsidR="00D93251" w:rsidRPr="00CA4EFB">
        <w:t xml:space="preserve"> „Горе от ума” на русской и советской сцене. С. 334.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59" w:anchor="$$f111_4" w:history="1">
        <w:r w:rsidR="00D93251" w:rsidRPr="00CA4EFB">
          <w:rPr>
            <w:rStyle w:val="a8"/>
            <w:vertAlign w:val="superscript"/>
          </w:rPr>
          <w:t>4</w:t>
        </w:r>
        <w:proofErr w:type="gramStart"/>
      </w:hyperlink>
      <w:r w:rsidR="00D93251" w:rsidRPr="00CA4EFB">
        <w:t xml:space="preserve"> Т</w:t>
      </w:r>
      <w:proofErr w:type="gramEnd"/>
      <w:r w:rsidR="00D93251" w:rsidRPr="00CA4EFB">
        <w:t>ам же. С. 386.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0" w:anchor="$$f111_5" w:history="1">
        <w:r w:rsidR="00D93251" w:rsidRPr="00CA4EFB">
          <w:rPr>
            <w:rStyle w:val="a8"/>
            <w:vertAlign w:val="superscript"/>
          </w:rPr>
          <w:t>5</w:t>
        </w:r>
      </w:hyperlink>
      <w:r w:rsidR="00D93251" w:rsidRPr="00CA4EFB">
        <w:t xml:space="preserve"> Театральный и музыкальный вестник. 1857. № 5, С. 69.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61" w:anchor="$p112" w:history="1">
        <w:r w:rsidRPr="00CA4EFB">
          <w:rPr>
            <w:rStyle w:val="a8"/>
          </w:rPr>
          <w:t>112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2" w:anchor="$$f112_6" w:history="1">
        <w:r w:rsidR="00D93251" w:rsidRPr="00CA4EFB">
          <w:rPr>
            <w:rStyle w:val="a8"/>
            <w:vertAlign w:val="superscript"/>
          </w:rPr>
          <w:t>6</w:t>
        </w:r>
      </w:hyperlink>
      <w:r w:rsidR="00D93251" w:rsidRPr="00CA4EFB">
        <w:t xml:space="preserve"> „Горе от ума” на русской и советской сцене. С. 101.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3" w:anchor="$$f112_7" w:history="1">
        <w:r w:rsidR="00D93251" w:rsidRPr="00CA4EFB">
          <w:rPr>
            <w:rStyle w:val="a8"/>
            <w:vertAlign w:val="superscript"/>
          </w:rPr>
          <w:t>7</w:t>
        </w:r>
      </w:hyperlink>
      <w:r w:rsidR="00D93251" w:rsidRPr="00CA4EFB">
        <w:t xml:space="preserve"> А. С. Грибоедов в русской критике. М., 1958. С. 297.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4" w:anchor="$$f112_8" w:history="1">
        <w:r w:rsidR="00D93251" w:rsidRPr="00CA4EFB">
          <w:rPr>
            <w:rStyle w:val="a8"/>
            <w:vertAlign w:val="superscript"/>
          </w:rPr>
          <w:t>8</w:t>
        </w:r>
      </w:hyperlink>
      <w:r w:rsidR="00D93251" w:rsidRPr="00CA4EFB">
        <w:t xml:space="preserve"> „Горе от ума” на русской и советской сцене. С. 112.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5" w:anchor="$$f112_9" w:history="1">
        <w:r w:rsidR="00D93251" w:rsidRPr="00CA4EFB">
          <w:rPr>
            <w:rStyle w:val="a8"/>
            <w:vertAlign w:val="superscript"/>
          </w:rPr>
          <w:t>9</w:t>
        </w:r>
        <w:proofErr w:type="gramStart"/>
      </w:hyperlink>
      <w:r w:rsidR="00D93251" w:rsidRPr="00CA4EFB">
        <w:t xml:space="preserve"> Т</w:t>
      </w:r>
      <w:proofErr w:type="gramEnd"/>
      <w:r w:rsidR="00D93251" w:rsidRPr="00CA4EFB">
        <w:t>ам же. С. 98.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6" w:anchor="$$f112_10" w:history="1">
        <w:r w:rsidR="00D93251" w:rsidRPr="00CA4EFB">
          <w:rPr>
            <w:rStyle w:val="a8"/>
            <w:vertAlign w:val="superscript"/>
          </w:rPr>
          <w:t>10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Фельдман О.</w:t>
      </w:r>
      <w:r w:rsidR="00D93251" w:rsidRPr="00CA4EFB">
        <w:t xml:space="preserve"> Судьбы „Горя от ума” на сцене. С. 27.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67" w:anchor="$p113" w:history="1">
        <w:r w:rsidRPr="00CA4EFB">
          <w:rPr>
            <w:rStyle w:val="a8"/>
          </w:rPr>
          <w:t>113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8" w:anchor="$$f113_11" w:history="1">
        <w:r w:rsidR="00D93251" w:rsidRPr="00CA4EFB">
          <w:rPr>
            <w:rStyle w:val="a8"/>
            <w:vertAlign w:val="superscript"/>
          </w:rPr>
          <w:t>11</w:t>
        </w:r>
      </w:hyperlink>
      <w:r w:rsidR="00D93251" w:rsidRPr="00CA4EFB">
        <w:t xml:space="preserve"> „Горе от ума” на русской и советской сцене. С. 340.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69" w:anchor="$$f113_12" w:history="1">
        <w:r w:rsidR="00D93251" w:rsidRPr="00CA4EFB">
          <w:rPr>
            <w:rStyle w:val="a8"/>
            <w:vertAlign w:val="superscript"/>
          </w:rPr>
          <w:t>12</w:t>
        </w:r>
        <w:proofErr w:type="gramStart"/>
      </w:hyperlink>
      <w:r w:rsidR="00D93251" w:rsidRPr="00CA4EFB">
        <w:t xml:space="preserve"> Т</w:t>
      </w:r>
      <w:proofErr w:type="gramEnd"/>
      <w:r w:rsidR="00D93251" w:rsidRPr="00CA4EFB">
        <w:t>ам же. С. 113.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0" w:anchor="$$f113_13" w:history="1">
        <w:r w:rsidR="00D93251" w:rsidRPr="00CA4EFB">
          <w:rPr>
            <w:rStyle w:val="a8"/>
            <w:vertAlign w:val="superscript"/>
          </w:rPr>
          <w:t>13</w:t>
        </w:r>
      </w:hyperlink>
      <w:r w:rsidR="00D93251" w:rsidRPr="00CA4EFB">
        <w:t xml:space="preserve"> См.: </w:t>
      </w:r>
      <w:proofErr w:type="spellStart"/>
      <w:r w:rsidR="00D93251" w:rsidRPr="00CA4EFB">
        <w:rPr>
          <w:i/>
          <w:iCs/>
        </w:rPr>
        <w:t>Бедлинский</w:t>
      </w:r>
      <w:proofErr w:type="spellEnd"/>
      <w:r w:rsidR="00D93251" w:rsidRPr="00CA4EFB">
        <w:rPr>
          <w:i/>
          <w:iCs/>
        </w:rPr>
        <w:t> Н.</w:t>
      </w:r>
      <w:r w:rsidR="00D93251" w:rsidRPr="00CA4EFB">
        <w:t xml:space="preserve"> И был заведен в театр // Театр. 1973. № 6. С. 86.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71" w:anchor="$p114" w:history="1">
        <w:r w:rsidRPr="00CA4EFB">
          <w:rPr>
            <w:rStyle w:val="a8"/>
          </w:rPr>
          <w:t>114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2" w:anchor="$$f114_14" w:history="1">
        <w:r w:rsidR="00D93251" w:rsidRPr="00CA4EFB">
          <w:rPr>
            <w:rStyle w:val="a8"/>
            <w:vertAlign w:val="superscript"/>
          </w:rPr>
          <w:t>14</w:t>
        </w:r>
      </w:hyperlink>
      <w:r w:rsidR="00D93251" w:rsidRPr="00CA4EFB">
        <w:t xml:space="preserve"> </w:t>
      </w:r>
      <w:proofErr w:type="spellStart"/>
      <w:r w:rsidR="00D93251" w:rsidRPr="00CA4EFB">
        <w:rPr>
          <w:i/>
          <w:iCs/>
        </w:rPr>
        <w:t>Зограф</w:t>
      </w:r>
      <w:proofErr w:type="spellEnd"/>
      <w:r w:rsidR="00D93251" w:rsidRPr="00CA4EFB">
        <w:rPr>
          <w:i/>
          <w:iCs/>
        </w:rPr>
        <w:t> Н. Г.</w:t>
      </w:r>
      <w:r w:rsidR="00D93251" w:rsidRPr="00CA4EFB">
        <w:t xml:space="preserve"> Малый театр второй половины XIX в. М., 1960. С. 194.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3" w:anchor="$$f114_15" w:history="1">
        <w:r w:rsidR="00D93251" w:rsidRPr="00CA4EFB">
          <w:rPr>
            <w:rStyle w:val="a8"/>
            <w:vertAlign w:val="superscript"/>
          </w:rPr>
          <w:t>15</w:t>
        </w:r>
      </w:hyperlink>
      <w:r w:rsidR="00D93251" w:rsidRPr="00CA4EFB">
        <w:t xml:space="preserve"> „Горе от ума” на русской и советской сцене. С. 347.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4" w:anchor="$$f114_16" w:history="1">
        <w:r w:rsidR="00D93251" w:rsidRPr="00CA4EFB">
          <w:rPr>
            <w:rStyle w:val="a8"/>
            <w:vertAlign w:val="superscript"/>
          </w:rPr>
          <w:t>16</w:t>
        </w:r>
        <w:proofErr w:type="gramStart"/>
      </w:hyperlink>
      <w:r w:rsidR="00D93251" w:rsidRPr="00CA4EFB">
        <w:t xml:space="preserve"> Т</w:t>
      </w:r>
      <w:proofErr w:type="gramEnd"/>
      <w:r w:rsidR="00D93251" w:rsidRPr="00CA4EFB">
        <w:t>ам же. С. 359.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75" w:anchor="$p115" w:history="1">
        <w:r w:rsidRPr="00CA4EFB">
          <w:rPr>
            <w:rStyle w:val="a8"/>
          </w:rPr>
          <w:t>115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6" w:anchor="$$f115_17" w:history="1">
        <w:r w:rsidR="00D93251" w:rsidRPr="00CA4EFB">
          <w:rPr>
            <w:rStyle w:val="a8"/>
            <w:vertAlign w:val="superscript"/>
          </w:rPr>
          <w:t>17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Гончаров И. А.</w:t>
      </w:r>
      <w:r w:rsidR="00D93251" w:rsidRPr="00CA4EFB">
        <w:t xml:space="preserve"> Собр. соч.: В 6 т. М., 1960. Т. 6. С. 378.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7" w:anchor="$$f115_18" w:history="1">
        <w:r w:rsidR="00D93251" w:rsidRPr="00CA4EFB">
          <w:rPr>
            <w:rStyle w:val="a8"/>
            <w:vertAlign w:val="superscript"/>
          </w:rPr>
          <w:t>18</w:t>
        </w:r>
      </w:hyperlink>
      <w:r w:rsidR="00D93251" w:rsidRPr="00CA4EFB">
        <w:t xml:space="preserve"> А. С. Грибоедов в русской критике. С. 284.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8" w:anchor="$$f115_19" w:history="1">
        <w:r w:rsidR="00D93251" w:rsidRPr="00CA4EFB">
          <w:rPr>
            <w:rStyle w:val="a8"/>
            <w:vertAlign w:val="superscript"/>
          </w:rPr>
          <w:t>19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Фельдман О.</w:t>
      </w:r>
      <w:r w:rsidR="00D93251" w:rsidRPr="00CA4EFB">
        <w:t xml:space="preserve"> Судьбы „Горя от ума” на сцене. С. 35.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79" w:anchor="$$f115_20" w:history="1">
        <w:r w:rsidR="00D93251" w:rsidRPr="00CA4EFB">
          <w:rPr>
            <w:rStyle w:val="a8"/>
            <w:vertAlign w:val="superscript"/>
          </w:rPr>
          <w:t>20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Веригина В. П.</w:t>
      </w:r>
      <w:r w:rsidR="00D93251" w:rsidRPr="00CA4EFB">
        <w:t xml:space="preserve"> Воспоминания. Л., 1974. С. 162.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80" w:anchor="$p116" w:history="1">
        <w:r w:rsidRPr="00CA4EFB">
          <w:rPr>
            <w:rStyle w:val="a8"/>
          </w:rPr>
          <w:t>116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81" w:anchor="$$f116_21" w:history="1">
        <w:r w:rsidR="00D93251" w:rsidRPr="00CA4EFB">
          <w:rPr>
            <w:rStyle w:val="a8"/>
            <w:vertAlign w:val="superscript"/>
          </w:rPr>
          <w:t>21</w:t>
        </w:r>
      </w:hyperlink>
      <w:r w:rsidR="00D93251" w:rsidRPr="00CA4EFB">
        <w:t xml:space="preserve"> </w:t>
      </w:r>
      <w:proofErr w:type="spellStart"/>
      <w:proofErr w:type="gramStart"/>
      <w:r w:rsidR="00D93251" w:rsidRPr="00CA4EFB">
        <w:t>Комсомольскя</w:t>
      </w:r>
      <w:proofErr w:type="spellEnd"/>
      <w:proofErr w:type="gramEnd"/>
      <w:r w:rsidR="00D93251" w:rsidRPr="00CA4EFB">
        <w:t xml:space="preserve"> правда, 1929. 9 февраля.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82" w:anchor="$p117" w:history="1">
        <w:r w:rsidRPr="00CA4EFB">
          <w:rPr>
            <w:rStyle w:val="a8"/>
          </w:rPr>
          <w:t>117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83" w:anchor="$$f117_22" w:history="1">
        <w:r w:rsidR="00D93251" w:rsidRPr="00CA4EFB">
          <w:rPr>
            <w:rStyle w:val="a8"/>
            <w:vertAlign w:val="superscript"/>
          </w:rPr>
          <w:t>22</w:t>
        </w:r>
      </w:hyperlink>
      <w:r w:rsidR="00D93251" w:rsidRPr="00CA4EFB">
        <w:t xml:space="preserve"> Красная газета. 1928. 17 марта. Вечерний выпуск.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84" w:anchor="$$f117_23" w:history="1">
        <w:r w:rsidR="00D93251" w:rsidRPr="00CA4EFB">
          <w:rPr>
            <w:rStyle w:val="a8"/>
            <w:vertAlign w:val="superscript"/>
          </w:rPr>
          <w:t>23</w:t>
        </w:r>
      </w:hyperlink>
      <w:r w:rsidR="00D93251" w:rsidRPr="00CA4EFB">
        <w:t xml:space="preserve"> </w:t>
      </w:r>
      <w:proofErr w:type="spellStart"/>
      <w:r w:rsidR="00D93251" w:rsidRPr="00CA4EFB">
        <w:rPr>
          <w:i/>
          <w:iCs/>
        </w:rPr>
        <w:t>Рудницкий</w:t>
      </w:r>
      <w:proofErr w:type="spellEnd"/>
      <w:r w:rsidR="00D93251" w:rsidRPr="00CA4EFB">
        <w:rPr>
          <w:i/>
          <w:iCs/>
        </w:rPr>
        <w:t> К.</w:t>
      </w:r>
      <w:r w:rsidR="00D93251" w:rsidRPr="00CA4EFB">
        <w:t xml:space="preserve"> Режиссер Мейерхольд. М., 1969. С. 382—383.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85" w:anchor="$$f117_24" w:history="1">
        <w:r w:rsidR="00D93251" w:rsidRPr="00CA4EFB">
          <w:rPr>
            <w:rStyle w:val="a8"/>
            <w:vertAlign w:val="superscript"/>
          </w:rPr>
          <w:t>24</w:t>
        </w:r>
      </w:hyperlink>
      <w:r w:rsidR="00D93251" w:rsidRPr="00CA4EFB">
        <w:t xml:space="preserve"> </w:t>
      </w:r>
      <w:proofErr w:type="spellStart"/>
      <w:r w:rsidR="00D93251" w:rsidRPr="00CA4EFB">
        <w:rPr>
          <w:i/>
          <w:iCs/>
        </w:rPr>
        <w:t>Алперс</w:t>
      </w:r>
      <w:proofErr w:type="spellEnd"/>
      <w:r w:rsidR="00D93251" w:rsidRPr="00CA4EFB">
        <w:rPr>
          <w:i/>
          <w:iCs/>
        </w:rPr>
        <w:t> Б.</w:t>
      </w:r>
      <w:r w:rsidR="00D93251" w:rsidRPr="00CA4EFB">
        <w:t xml:space="preserve"> Театральные очерки: В 2 т. М., 1977. Т. 1. С. 96.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86" w:anchor="$$f117_25" w:history="1">
        <w:r w:rsidR="00D93251" w:rsidRPr="00CA4EFB">
          <w:rPr>
            <w:rStyle w:val="a8"/>
            <w:vertAlign w:val="superscript"/>
          </w:rPr>
          <w:t>25</w:t>
        </w:r>
      </w:hyperlink>
      <w:r w:rsidR="00D93251" w:rsidRPr="00CA4EFB">
        <w:t xml:space="preserve"> </w:t>
      </w:r>
      <w:proofErr w:type="spellStart"/>
      <w:r w:rsidR="00D93251" w:rsidRPr="00CA4EFB">
        <w:rPr>
          <w:i/>
          <w:iCs/>
        </w:rPr>
        <w:t>Рудницкий</w:t>
      </w:r>
      <w:proofErr w:type="spellEnd"/>
      <w:r w:rsidR="00D93251" w:rsidRPr="00CA4EFB">
        <w:rPr>
          <w:i/>
          <w:iCs/>
        </w:rPr>
        <w:t> К.</w:t>
      </w:r>
      <w:r w:rsidR="00D93251" w:rsidRPr="00CA4EFB">
        <w:t xml:space="preserve"> Режиссер Мейерхольд. С. 387.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87" w:anchor="$$f117_26" w:history="1">
        <w:r w:rsidR="00D93251" w:rsidRPr="00CA4EFB">
          <w:rPr>
            <w:rStyle w:val="a8"/>
            <w:vertAlign w:val="superscript"/>
          </w:rPr>
          <w:t>26</w:t>
        </w:r>
      </w:hyperlink>
      <w:r w:rsidR="00D93251" w:rsidRPr="00CA4EFB">
        <w:t xml:space="preserve"> „Горе от ума” на сцене Московского Художественного театра. М., 1979. С. 287, 390.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88" w:anchor="$p118" w:history="1">
        <w:r w:rsidRPr="00CA4EFB">
          <w:rPr>
            <w:rStyle w:val="a8"/>
          </w:rPr>
          <w:t>118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89" w:anchor="$$f118_27" w:history="1">
        <w:r w:rsidR="00D93251" w:rsidRPr="00CA4EFB">
          <w:rPr>
            <w:rStyle w:val="a8"/>
            <w:vertAlign w:val="superscript"/>
          </w:rPr>
          <w:t>27</w:t>
        </w:r>
      </w:hyperlink>
      <w:r w:rsidR="00D93251" w:rsidRPr="00CA4EFB">
        <w:t xml:space="preserve"> Известия. 1938. 13 ноября.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0" w:anchor="$$f118_28" w:history="1">
        <w:r w:rsidR="00D93251" w:rsidRPr="00CA4EFB">
          <w:rPr>
            <w:rStyle w:val="a8"/>
            <w:vertAlign w:val="superscript"/>
          </w:rPr>
          <w:t>28</w:t>
        </w:r>
      </w:hyperlink>
      <w:r w:rsidR="00D93251" w:rsidRPr="00CA4EFB">
        <w:t xml:space="preserve"> Известия. 1935. 25 ноября.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1" w:anchor="$$f118_29" w:history="1">
        <w:r w:rsidR="00D93251" w:rsidRPr="00CA4EFB">
          <w:rPr>
            <w:rStyle w:val="a8"/>
            <w:vertAlign w:val="superscript"/>
          </w:rPr>
          <w:t>29</w:t>
        </w:r>
      </w:hyperlink>
      <w:r w:rsidR="00D93251" w:rsidRPr="00CA4EFB">
        <w:t xml:space="preserve"> Советское искусство. 1938. 4 июня.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92" w:anchor="$p119" w:history="1">
        <w:r w:rsidRPr="00CA4EFB">
          <w:rPr>
            <w:rStyle w:val="a8"/>
          </w:rPr>
          <w:t>119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3" w:anchor="$$f119_30" w:history="1">
        <w:r w:rsidR="00D93251" w:rsidRPr="00CA4EFB">
          <w:rPr>
            <w:rStyle w:val="a8"/>
            <w:vertAlign w:val="superscript"/>
          </w:rPr>
          <w:t>30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Товстоногов Г. А.</w:t>
      </w:r>
      <w:r w:rsidR="00D93251" w:rsidRPr="00CA4EFB">
        <w:t xml:space="preserve"> О профессии режиссера. М., 1967. С. 199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4" w:anchor="$$f119_31" w:history="1">
        <w:r w:rsidR="00D93251" w:rsidRPr="00CA4EFB">
          <w:rPr>
            <w:rStyle w:val="a8"/>
            <w:vertAlign w:val="superscript"/>
          </w:rPr>
          <w:t>31</w:t>
        </w:r>
      </w:hyperlink>
      <w:r w:rsidR="00D93251" w:rsidRPr="00CA4EFB">
        <w:t xml:space="preserve"> „Горе от ума” на русской и советской сцене. С. 305.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5" w:anchor="$$f119_32" w:history="1">
        <w:r w:rsidR="00D93251" w:rsidRPr="00CA4EFB">
          <w:rPr>
            <w:rStyle w:val="a8"/>
            <w:vertAlign w:val="superscript"/>
          </w:rPr>
          <w:t>32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Товстоногов Г. А.</w:t>
      </w:r>
      <w:r w:rsidR="00D93251" w:rsidRPr="00CA4EFB">
        <w:t xml:space="preserve"> О профессии режиссера. С. 201.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6" w:anchor="$$f119_33" w:history="1">
        <w:r w:rsidR="00D93251" w:rsidRPr="00CA4EFB">
          <w:rPr>
            <w:rStyle w:val="a8"/>
            <w:vertAlign w:val="superscript"/>
          </w:rPr>
          <w:t>33</w:t>
        </w:r>
      </w:hyperlink>
      <w:r w:rsidR="00D93251" w:rsidRPr="00CA4EFB">
        <w:t xml:space="preserve"> „Горе от ума” на русской и советской сцене. С. 321.</w:t>
      </w:r>
    </w:p>
    <w:p w:rsidR="00D93251" w:rsidRPr="00CA4EFB" w:rsidRDefault="00D93251" w:rsidP="00CA4EFB">
      <w:pPr>
        <w:pStyle w:val="page-note"/>
        <w:spacing w:before="0" w:beforeAutospacing="0" w:after="0" w:afterAutospacing="0"/>
      </w:pPr>
      <w:r w:rsidRPr="00CA4EFB">
        <w:t xml:space="preserve">Сноски к стр. </w:t>
      </w:r>
      <w:hyperlink r:id="rId97" w:anchor="$p120" w:history="1">
        <w:r w:rsidRPr="00CA4EFB">
          <w:rPr>
            <w:rStyle w:val="a8"/>
          </w:rPr>
          <w:t>120</w:t>
        </w:r>
      </w:hyperlink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8" w:anchor="$$f120_34" w:history="1">
        <w:r w:rsidR="00D93251" w:rsidRPr="00CA4EFB">
          <w:rPr>
            <w:rStyle w:val="a8"/>
            <w:vertAlign w:val="superscript"/>
          </w:rPr>
          <w:t>34</w:t>
        </w:r>
      </w:hyperlink>
      <w:r w:rsidR="00D93251" w:rsidRPr="00CA4EFB">
        <w:t xml:space="preserve"> „Горе от ума” на русской и советской сцене. С. 317.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99" w:anchor="$$f120_35" w:history="1">
        <w:r w:rsidR="00D93251" w:rsidRPr="00CA4EFB">
          <w:rPr>
            <w:rStyle w:val="a8"/>
            <w:vertAlign w:val="superscript"/>
          </w:rPr>
          <w:t>35</w:t>
        </w:r>
        <w:proofErr w:type="gramStart"/>
      </w:hyperlink>
      <w:r w:rsidR="00D93251" w:rsidRPr="00CA4EFB">
        <w:t xml:space="preserve"> О</w:t>
      </w:r>
      <w:proofErr w:type="gramEnd"/>
      <w:r w:rsidR="00D93251" w:rsidRPr="00CA4EFB">
        <w:t>б этом подробно в статье Я. </w:t>
      </w:r>
      <w:proofErr w:type="spellStart"/>
      <w:r w:rsidR="00D93251" w:rsidRPr="00CA4EFB">
        <w:t>Билинкиса</w:t>
      </w:r>
      <w:proofErr w:type="spellEnd"/>
      <w:r w:rsidR="00D93251" w:rsidRPr="00CA4EFB">
        <w:t xml:space="preserve"> „Драматургия А. С. </w:t>
      </w:r>
      <w:proofErr w:type="spellStart"/>
      <w:r w:rsidR="00D93251" w:rsidRPr="00CA4EFB">
        <w:t>Грибоедова</w:t>
      </w:r>
      <w:proofErr w:type="spellEnd"/>
      <w:r w:rsidR="00D93251" w:rsidRPr="00CA4EFB">
        <w:t xml:space="preserve">” в кн.: </w:t>
      </w:r>
      <w:r w:rsidR="00D93251" w:rsidRPr="00CA4EFB">
        <w:rPr>
          <w:i/>
          <w:iCs/>
        </w:rPr>
        <w:t>Грибоедов А. С.</w:t>
      </w:r>
      <w:r w:rsidR="00D93251" w:rsidRPr="00CA4EFB">
        <w:t xml:space="preserve"> Горе от ума. Комедии. Драматические сцены. Л., 1987.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100" w:anchor="$$f120_36" w:history="1">
        <w:r w:rsidR="00D93251" w:rsidRPr="00CA4EFB">
          <w:rPr>
            <w:rStyle w:val="a8"/>
            <w:vertAlign w:val="superscript"/>
          </w:rPr>
          <w:t>36</w:t>
        </w:r>
      </w:hyperlink>
      <w:r w:rsidR="00D93251" w:rsidRPr="00CA4EFB">
        <w:t xml:space="preserve"> „Горе от ума на русской и советской сцене. С. 323—324.</w:t>
      </w:r>
    </w:p>
    <w:p w:rsidR="00D93251" w:rsidRPr="00CA4EFB" w:rsidRDefault="00EB0E97" w:rsidP="00CA4EFB">
      <w:pPr>
        <w:pStyle w:val="snos"/>
        <w:spacing w:before="0" w:beforeAutospacing="0" w:after="0" w:afterAutospacing="0"/>
      </w:pPr>
      <w:hyperlink r:id="rId101" w:anchor="$$f120_37" w:history="1">
        <w:r w:rsidR="00D93251" w:rsidRPr="00CA4EFB">
          <w:rPr>
            <w:rStyle w:val="a8"/>
            <w:vertAlign w:val="superscript"/>
          </w:rPr>
          <w:t>37</w:t>
        </w:r>
      </w:hyperlink>
      <w:r w:rsidR="00D93251" w:rsidRPr="00CA4EFB">
        <w:t xml:space="preserve"> </w:t>
      </w:r>
      <w:r w:rsidR="00D93251" w:rsidRPr="00CA4EFB">
        <w:rPr>
          <w:i/>
          <w:iCs/>
        </w:rPr>
        <w:t>Товстоногов Г. А.</w:t>
      </w:r>
      <w:r w:rsidR="00D93251" w:rsidRPr="00CA4EFB">
        <w:t xml:space="preserve"> О профессии режиссера. С. 135.</w:t>
      </w:r>
    </w:p>
    <w:p w:rsidR="00407147" w:rsidRPr="00CA4EFB" w:rsidRDefault="00407147" w:rsidP="00CA4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A4EFB">
        <w:rPr>
          <w:rFonts w:ascii="Times New Roman" w:hAnsi="Times New Roman" w:cs="Times New Roman"/>
          <w:b/>
          <w:sz w:val="24"/>
          <w:szCs w:val="24"/>
        </w:rPr>
        <w:t>Нечкина</w:t>
      </w:r>
      <w:proofErr w:type="spellEnd"/>
      <w:r w:rsidRPr="00CA4EFB">
        <w:rPr>
          <w:rFonts w:ascii="Times New Roman" w:hAnsi="Times New Roman" w:cs="Times New Roman"/>
          <w:b/>
          <w:sz w:val="24"/>
          <w:szCs w:val="24"/>
        </w:rPr>
        <w:t xml:space="preserve"> М.В. А.С. Грибоедов и декабристы. М., 1977</w:t>
      </w:r>
    </w:p>
    <w:p w:rsidR="002135B9" w:rsidRDefault="007812FE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2" w:history="1">
        <w:r w:rsidRPr="00C0281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http://feb-web.ru/feb/griboed/critics/ngd/ngd-001-.htm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Софья Павловна Фамусова — в сущности, один из самых первых появившихся в литературе художественных образов русской женщины. Вторая глава «Евгения Онегина», где впервые появляется Татьяна Ларина, стала известна широкому кругу читателей лишь в 1826 г., — года на два позже появления Софьи. Среди национальных черт художественного образа русской женщины имеется своеобразное качество: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героини постоянно выделяется как авторская тема, как особо поставленная автором задача характеристики. С этой особенностью тесно связана и вытекает из нее другая: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самостоятельность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 поведения.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русской женщины — особая тема нашей 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литературы, создавшей национальный женский образ. В русской действительности того времени уже возникли эти женские типы — умных женщин с самостоятельной линией поведения, отмеченных новыми чертами эпохи. Однако мог ли Грибоедов развить эту сторону характеристики Софьи — ее ум, ее осведомленность в вопросах, о которых говорит Чацкий? Не пришлось ли бы ему тогда дать Софье слово по вопросу о политике Ученого комитета, о грамотности, о «враге книг»? Но тогда Софья потеснила бы Чацкого, в пьесе оказалось бы два героя. Грибоедов решил вопрос, потеснив Софью, «начертав» ее не вполне ясно. Но она еще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несомненно противопоставлена старому миру, что не «торгует собой в замужество», желает самостоятельно решить вопрос о выборе мужа, пренебрегает не только «золотым мешком» — Скалозубом, но и «мнением света»: «Что мне молва — кто хочет, так и судит»</w:t>
      </w:r>
      <w:hyperlink r:id="rId103" w:anchor="%D0%9F%D0%A0%D0%98%D0%9C%D0%95%D0%A7%D0%90%D0%9D%D0%98%D0%AF.375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u-RU"/>
          </w:rPr>
          <w:t>375</w:t>
        </w:r>
      </w:hyperlink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Софьи редко кому удавался, и роль ее редко бывала «коронной» ролью. Еще актрисе </w:t>
      </w:r>
      <w:hyperlink r:id="rId104" w:anchor="%D0%9A%D0%BE%D0%BB%D0%BE%D1%81%D0%BE%D0%B2%D0%B0_%D0%90%D0%BB%D0%B5%D0%BA%D1%81%D0%B0%D0%BD%D0%B4%D1%80%D0%B0_%D0%9C%D0%B8%D1%85%D0%B0%D0%B9%D0%BB%D0%BE%D0%B2%D0%BD%D0%B0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А. М. Каратыгиной</w:t>
        </w:r>
      </w:hyperlink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 знавшей 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нравилась предназначенная ей роль Софьи, она предпочитала сыграть Наталью Дмитриевну</w:t>
      </w:r>
      <w:hyperlink r:id="rId105" w:anchor="%D0%9F%D0%A0%D0%98%D0%9C%D0%95%D0%A7%D0%90%D0%9D%D0%98%D0%AF.376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u-RU"/>
          </w:rPr>
          <w:t>376</w:t>
        </w:r>
      </w:hyperlink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Однако бывали и удачи. Они выросли из толкования, существо которого изложено выше. Знаменитая Вера Васильевна Самойлова, из прославившей Александринский театр семьи Самойловых, замечательно исполняла роль Софьи. «Роль Софьи Павловны в „Горе от ума“ была одной из самых бесподобных разработок Веры Самойловой, — писал крупный знаток театра В. А. Крылов. — Мне говорили люди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художественным 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295 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пониманием, видевшие это исполнение в лучшую пору артистки, что более цельного лица невозможно было представить. Ни единая фраза 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единый намек не пропадали, хотя ничего не было подчеркнуто, все дышало живой природой». Знаток театра Арапов писал, что В. В. Самойлова была в этой роли «отчетливо хороша». Поколение Самойловых хранило традицию: Вера Аркадьевна Мичурина-Самойлова дала нам в своих воспоминаниях проникновенное истолкование роли: «Софья любила Чацкого. Об этом говорит и сам Чацкий. На это же не раз намекает Лиза. Но я утверждаю, что Софья и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продолжает любить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Чацкого. Женское самолюбие Софьи ранено тем, что он оставил ее. Чтобы забыть Чацкого, она старается полюбить Молчалина, но это не удается... Все тяготение Софьи к Молчалину, в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сущности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говоря, является только призмой, сквозь которую преломляется подлинная и глубокая любовь девушки к Чацкому... Она оскорблена его отъездом. Прежде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Чацкого называет Софья, вспоминая свой обморок. Только Чацкого любила моя Софья. Моя Софья была вся в Чацком»</w:t>
      </w:r>
      <w:hyperlink r:id="rId106" w:anchor="%D0%9F%D0%A0%D0%98%D0%9C%D0%95%D0%A7%D0%90%D0%9D%D0%98%D0%AF.377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u-RU"/>
          </w:rPr>
          <w:t>377</w:t>
        </w:r>
      </w:hyperlink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В. В. Самойловой И. Гриневская развернула указанное «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самойловское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понимание в двух статьях: «Кого любит Софья Павловна?» и «Оклеветанная девушка»</w:t>
      </w:r>
      <w:hyperlink r:id="rId107" w:anchor="%D0%9F%D0%A0%D0%98%D0%9C%D0%95%D0%A7%D0%90%D0%9D%D0%98%D0%AF.378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u-RU"/>
          </w:rPr>
          <w:t>378</w:t>
        </w:r>
      </w:hyperlink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Вдумываясь в текст роли, замечаешь, как много возможностей он дает для нового интонирования. Почему Софья не смотрит в лицо Чацкому при первой встрече? Кажется, так естественно при разговоре с другом детства после долгой разлуки смотреть ему в лицо. Но Чацкий просит Софью: «В лицо мне посмотрите». Значит, предыдущие слова Софьи о Чацком, адресованные Лизе, должны быть так произносимы, чтобы самый тон их мотивировал, отчего Софья не может смотреть в лицо Чацкому при встрече.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Лиза вспомнила об отъезде Чацкого, рассказала, как он «слезами обливался», расставаясь с Софьей, — кажется, еще ничего обидного в этом для Софьи нет. Лиза продолжает: «Бедняжка будто знал, что года через три...» — больше она ничего не успела сказать. Тут Софья внезапно взрывается, обрывает Лизу, в сущности, без мотива: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Послушай, вольности ты лишней не бери.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очень ветрено, быть может, поступила,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знаю и винюсь; но где же изменила?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Кому? чтоб укорять неверностью могли. 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296 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же укорял ее «неверностью»? Когда и кто упрекал ее в «измене»? Лиза не сказала об этом ни слова. Софья взорвалась в ответ на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предполагаемую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действительно нанесенную ей обиду, в ответ на то, что внутренне мучит ее самое. Перед нами типичный случай так называемой 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инадекватной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реакции.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Софью тяжело обрушилась действительность в последнем акте, когда она узнала истинного Молчалина. Но как ей ни тяжело, она не плачет перед ним, она гордо бросает ему: «Упреков, жалоб,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слез моих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смейте ожидать, не стоите вы их». Но перед Чацким она расплакалась: «Не 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продолжайте, я виню себя кругом», — восклицает она, обращаясь к нему, и Грибоедов делает тут авторскую ремарку: «вся в слезах».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Думается, что Софью надо играть по-новому. Только новое понимание донесет до нас дыхание эпохи, вернет образу его краски, а вместе с тем и его глубину.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правило, Софья затрудняет не только артисток, но и режиссеров. Каковы обычные советы артистке со стороны затрудненного и внутренне колеблющегося режиссера? Обычно типовых режиссерских ответов два: первый — играть Софью как кисейную барышню, начитавшуюся романов, наивную девочку, которая еще сама толком не знает, чего ей надо; второй — играть Софью как злую и мстительную истеричку. Первая Софья неубедительна, вторая же не только неубедительна, но и оскорбительна как для Чацкого, так и для 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Грибоедова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Оба неубедительные решения вместе с тем поражают своим убогим содержанием. Не в таких решениях раскрывается дарование артистки. В обеих указанных трактовках артистке душно и страшно тесно, подобные советы режиссера не вдохновляют к работе, — в предлагаемых трактовках образа артистке, собственно, нечего делать.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Поэтому, определяя цену предложенного выше толкования, против которого режиссеры спорят гораздо чаще, чем артистки, обязательно надо задавать вопрос, — какое же толкование надо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противопоставить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самойловскому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пониманию, изложенному выше? Нельзя же удовлетвориться негативным решением, что данное выше толкование неправильно, и все. А какое же правильно? Получив ответ о якобы правильном толковании («кисейная барышня» или злобная мстительница), законно сопоставить его с «</w:t>
      </w:r>
      <w:proofErr w:type="spellStart"/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самойловским</w:t>
      </w:r>
      <w:proofErr w:type="spellEnd"/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спросить себя: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богаче?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содержит в себе более творческих возможностей? Думается, 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297 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этот вопрос не может быть двух ответов: «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самойловское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» толкование богаче.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наиболее правильным представляется вывод: Софья — человек лагеря Чацкого, который в силу сложных причин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продвинулся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обратном направлении — от передового лагеря к лагерю «староверов» — и оказывается первопричиной в распространении клеветы о сумасшествии Чацкого. Это крайне обостряет любовную драму героя.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сказать, что трагедия горя от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ума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раскрыта и в том обстоятельстве, что умная героиня в силу сложных причин «предпочла 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дурака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умному человеку», не могла простить любимому человеку, что он бросил ее и уехал «ума искать», выдумала новый образ возлюбленного и была жестоко покарана действительностью: истинно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умный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истинно любимый человек уехал, порвал с нею.</w:t>
      </w:r>
      <w:proofErr w:type="gramEnd"/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допустите на одну минуту обратную исходную позицию: Чацкий полюбил человека, принадлежащего другому лагерю, хотя знал его с детства и имел возможность судить о его качествах: тут нет горя от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ума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тут самый </w:t>
      </w:r>
      <w:r w:rsidRPr="00CA4EF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ум</w:t>
      </w: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героя ставится под сомнение... Где же он был, куда смотрел? Почему не разобрался в действительности?</w:t>
      </w:r>
      <w:hyperlink r:id="rId108" w:anchor="%D0%9F%D0%A0%D0%98%D0%9C%D0%95%D0%A7%D0%90%D0%9D%D0%98%D0%AF.379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u-RU"/>
          </w:rPr>
          <w:t>379</w:t>
        </w:r>
      </w:hyperlink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Графиня 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Ростопчина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своем продолжении «Горя от ума» («Возврат Чацкого в Москву») решила вопрос иначе — она выдала Софью замуж за Скалозуба, но она существенно ослабила свой вывод особой заинтересованностью Софьи в адъютантах мужа. Софья вышла замуж и завела любовников? Сомнительное решение.</w:t>
      </w:r>
    </w:p>
    <w:p w:rsidR="00407147" w:rsidRPr="00CA4EFB" w:rsidRDefault="00407147" w:rsidP="00CA4E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 А. Мичурина-Самойлова, решая вопрос о том, к какому же лагерю принадлежит Софья, правильно писала, характеризуя ее общий облик: «Кем же создана Софья? Конечно, Чацким. Она говорит буквально языком Чацкого. Только она одна умеет по-настоящему парировать реплики Чацкого. И только с ней говорит Чацкий как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равной</w:t>
      </w:r>
      <w:proofErr w:type="gram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hyperlink r:id="rId109" w:anchor="%D0%9F%D0%A0%D0%98%D0%9C%D0%95%D0%A7%D0%90%D0%9D%D0%98%D0%AF.380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u-RU"/>
          </w:rPr>
          <w:t>380</w:t>
        </w:r>
      </w:hyperlink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Нельзя не вспомнить и того, что М. Е. Салтыков-Щедрин, гениальный художник, давая теме «Горя от ума» дальнейшее самостоятельное развитие, женил Чацкого на Софье и с некоторым ехидством пояснил: «Сам Александр Андреевич впоследствии сознался, что погорячился немного. Ведь </w:t>
      </w:r>
      <w:proofErr w:type="spellStart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>он-таки</w:t>
      </w:r>
      <w:proofErr w:type="spellEnd"/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женился на Софье-то Павловне, да и как еще доволен-то был!»</w:t>
      </w:r>
      <w:hyperlink r:id="rId110" w:anchor="%D0%9F%D0%A0%D0%98%D0%9C%D0%95%D0%A7%D0%90%D0%9D%D0%98%D0%AF.381" w:history="1">
        <w:r w:rsidRPr="00CA4EFB">
          <w:rPr>
            <w:rFonts w:ascii="Times New Roman" w:eastAsia="Times New Roman" w:hAnsi="Times New Roman" w:cs="Times New Roman"/>
            <w:color w:val="0000FF"/>
            <w:sz w:val="24"/>
            <w:szCs w:val="24"/>
            <w:vertAlign w:val="superscript"/>
            <w:lang w:eastAsia="ru-RU"/>
          </w:rPr>
          <w:t>381</w:t>
        </w:r>
      </w:hyperlink>
      <w:r w:rsidRPr="00CA4E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55D2" w:rsidRPr="00CA4EFB" w:rsidRDefault="005255D2" w:rsidP="00CA4E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55D2" w:rsidRPr="00CA4EFB" w:rsidSect="00D932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6B66"/>
    <w:rsid w:val="00077DEA"/>
    <w:rsid w:val="001B6B66"/>
    <w:rsid w:val="001D4525"/>
    <w:rsid w:val="002135B9"/>
    <w:rsid w:val="00407147"/>
    <w:rsid w:val="005255D2"/>
    <w:rsid w:val="00606C76"/>
    <w:rsid w:val="007812FE"/>
    <w:rsid w:val="00850330"/>
    <w:rsid w:val="00CA4EFB"/>
    <w:rsid w:val="00D41706"/>
    <w:rsid w:val="00D93251"/>
    <w:rsid w:val="00EB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6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6B66"/>
    <w:rPr>
      <w:b/>
      <w:bCs/>
    </w:rPr>
  </w:style>
  <w:style w:type="character" w:styleId="a5">
    <w:name w:val="Emphasis"/>
    <w:basedOn w:val="a0"/>
    <w:uiPriority w:val="20"/>
    <w:qFormat/>
    <w:rsid w:val="001B6B6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B6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B6B6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1B6B66"/>
    <w:rPr>
      <w:color w:val="0000FF" w:themeColor="hyperlink"/>
      <w:u w:val="single"/>
    </w:rPr>
  </w:style>
  <w:style w:type="paragraph" w:customStyle="1" w:styleId="avtor">
    <w:name w:val="avtor"/>
    <w:basedOn w:val="a"/>
    <w:rsid w:val="00D9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10b">
    <w:name w:val="zag10b"/>
    <w:basedOn w:val="a"/>
    <w:rsid w:val="00D9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ot">
    <w:name w:val="text-ot"/>
    <w:basedOn w:val="a"/>
    <w:rsid w:val="00D9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D9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">
    <w:name w:val="page"/>
    <w:basedOn w:val="a0"/>
    <w:rsid w:val="00D93251"/>
  </w:style>
  <w:style w:type="paragraph" w:customStyle="1" w:styleId="text0">
    <w:name w:val="text0"/>
    <w:basedOn w:val="a"/>
    <w:rsid w:val="00D9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-note">
    <w:name w:val="page-note"/>
    <w:basedOn w:val="a"/>
    <w:rsid w:val="00D9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">
    <w:name w:val="snos"/>
    <w:basedOn w:val="a"/>
    <w:rsid w:val="00D93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7812F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0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feb-web.ru/feb/griboed/critics/ptg/ptg-110-.htm?cmd=2" TargetMode="External"/><Relationship Id="rId21" Type="http://schemas.openxmlformats.org/officeDocument/2006/relationships/hyperlink" Target="http://feb-web.ru/feb/griboed/critics/ptg/ptg-110-.htm?cmd=2" TargetMode="External"/><Relationship Id="rId42" Type="http://schemas.openxmlformats.org/officeDocument/2006/relationships/hyperlink" Target="http://feb-web.ru/feb/griboed/critics/ptg/ptg-110-.htm?cmd=2" TargetMode="External"/><Relationship Id="rId47" Type="http://schemas.openxmlformats.org/officeDocument/2006/relationships/hyperlink" Target="http://feb-web.ru/feb/griboed/critics/ptg/ptg-110-.htm?cmd=2" TargetMode="External"/><Relationship Id="rId63" Type="http://schemas.openxmlformats.org/officeDocument/2006/relationships/hyperlink" Target="http://feb-web.ru/feb/griboed/critics/ptg/ptg-110-.htm?cmd=2" TargetMode="External"/><Relationship Id="rId68" Type="http://schemas.openxmlformats.org/officeDocument/2006/relationships/hyperlink" Target="http://feb-web.ru/feb/griboed/critics/ptg/ptg-110-.htm?cmd=2" TargetMode="External"/><Relationship Id="rId84" Type="http://schemas.openxmlformats.org/officeDocument/2006/relationships/hyperlink" Target="http://feb-web.ru/feb/griboed/critics/ptg/ptg-110-.htm?cmd=2" TargetMode="External"/><Relationship Id="rId89" Type="http://schemas.openxmlformats.org/officeDocument/2006/relationships/hyperlink" Target="http://feb-web.ru/feb/griboed/critics/ptg/ptg-110-.htm?cmd=2" TargetMode="External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feb-web.ru/feb/griboed/critics/ptg/ptg-110-.htm?cmd=2" TargetMode="External"/><Relationship Id="rId29" Type="http://schemas.openxmlformats.org/officeDocument/2006/relationships/hyperlink" Target="http://feb-web.ru/feb/griboed/critics/ptg/ptg-110-.htm?cmd=2" TargetMode="External"/><Relationship Id="rId107" Type="http://schemas.openxmlformats.org/officeDocument/2006/relationships/hyperlink" Target="http://feb-web.ru/feb/griboed/critics/ngd/ngd-001-.htm?cmd=2" TargetMode="External"/><Relationship Id="rId11" Type="http://schemas.openxmlformats.org/officeDocument/2006/relationships/hyperlink" Target="http://feb-web.ru/feb/griboed/indexes/names.htm" TargetMode="External"/><Relationship Id="rId24" Type="http://schemas.openxmlformats.org/officeDocument/2006/relationships/hyperlink" Target="http://feb-web.ru/feb/griboed/critics/ptg/ptg-110-.htm?cmd=2" TargetMode="External"/><Relationship Id="rId32" Type="http://schemas.openxmlformats.org/officeDocument/2006/relationships/hyperlink" Target="http://feb-web.ru/feb/griboed/critics/ptg/ptg-110-.htm?cmd=2" TargetMode="External"/><Relationship Id="rId37" Type="http://schemas.openxmlformats.org/officeDocument/2006/relationships/hyperlink" Target="http://feb-web.ru/feb/griboed/indexes/works.htm" TargetMode="External"/><Relationship Id="rId40" Type="http://schemas.openxmlformats.org/officeDocument/2006/relationships/hyperlink" Target="http://feb-web.ru/feb/griboed/critics/ptg/ptg-110-.htm?cmd=2" TargetMode="External"/><Relationship Id="rId45" Type="http://schemas.openxmlformats.org/officeDocument/2006/relationships/hyperlink" Target="http://feb-web.ru/feb/griboed/critics/ptg/ptg-110-.htm?cmd=2" TargetMode="External"/><Relationship Id="rId53" Type="http://schemas.openxmlformats.org/officeDocument/2006/relationships/hyperlink" Target="http://feb-web.ru/feb/griboed/critics/ptg/ptg-110-.htm?cmd=2" TargetMode="External"/><Relationship Id="rId58" Type="http://schemas.openxmlformats.org/officeDocument/2006/relationships/hyperlink" Target="http://feb-web.ru/feb/griboed/critics/ptg/ptg-110-.htm?cmd=2" TargetMode="External"/><Relationship Id="rId66" Type="http://schemas.openxmlformats.org/officeDocument/2006/relationships/hyperlink" Target="http://feb-web.ru/feb/griboed/critics/ptg/ptg-110-.htm?cmd=2" TargetMode="External"/><Relationship Id="rId74" Type="http://schemas.openxmlformats.org/officeDocument/2006/relationships/hyperlink" Target="http://feb-web.ru/feb/griboed/critics/ptg/ptg-110-.htm?cmd=2" TargetMode="External"/><Relationship Id="rId79" Type="http://schemas.openxmlformats.org/officeDocument/2006/relationships/hyperlink" Target="http://feb-web.ru/feb/griboed/critics/ptg/ptg-110-.htm?cmd=2" TargetMode="External"/><Relationship Id="rId87" Type="http://schemas.openxmlformats.org/officeDocument/2006/relationships/hyperlink" Target="http://feb-web.ru/feb/griboed/critics/ptg/ptg-110-.htm?cmd=2" TargetMode="External"/><Relationship Id="rId102" Type="http://schemas.openxmlformats.org/officeDocument/2006/relationships/hyperlink" Target="http://feb-web.ru/feb/griboed/critics/ngd/ngd-001-.htm" TargetMode="External"/><Relationship Id="rId110" Type="http://schemas.openxmlformats.org/officeDocument/2006/relationships/hyperlink" Target="http://feb-web.ru/feb/griboed/critics/ngd/ngd-001-.htm?cmd=2" TargetMode="External"/><Relationship Id="rId5" Type="http://schemas.openxmlformats.org/officeDocument/2006/relationships/hyperlink" Target="http://feb-web.ru/feb/griboed/indexes/names.htm" TargetMode="External"/><Relationship Id="rId61" Type="http://schemas.openxmlformats.org/officeDocument/2006/relationships/hyperlink" Target="http://feb-web.ru/feb/griboed/critics/ptg/ptg-110-.htm?cmd=2" TargetMode="External"/><Relationship Id="rId82" Type="http://schemas.openxmlformats.org/officeDocument/2006/relationships/hyperlink" Target="http://feb-web.ru/feb/griboed/critics/ptg/ptg-110-.htm?cmd=2" TargetMode="External"/><Relationship Id="rId90" Type="http://schemas.openxmlformats.org/officeDocument/2006/relationships/hyperlink" Target="http://feb-web.ru/feb/griboed/critics/ptg/ptg-110-.htm?cmd=2" TargetMode="External"/><Relationship Id="rId95" Type="http://schemas.openxmlformats.org/officeDocument/2006/relationships/hyperlink" Target="http://feb-web.ru/feb/griboed/critics/ptg/ptg-110-.htm?cmd=2" TargetMode="External"/><Relationship Id="rId19" Type="http://schemas.openxmlformats.org/officeDocument/2006/relationships/hyperlink" Target="http://feb-web.ru/feb/griboed/indexes/names.htm" TargetMode="External"/><Relationship Id="rId14" Type="http://schemas.openxmlformats.org/officeDocument/2006/relationships/hyperlink" Target="http://feb-web.ru/feb/griboed/indexes/names.htm" TargetMode="External"/><Relationship Id="rId22" Type="http://schemas.openxmlformats.org/officeDocument/2006/relationships/hyperlink" Target="http://feb-web.ru/feb/griboed/indexes/names.htm" TargetMode="External"/><Relationship Id="rId27" Type="http://schemas.openxmlformats.org/officeDocument/2006/relationships/hyperlink" Target="http://feb-web.ru/feb/griboed/critics/ptg/ptg-110-.htm?cmd=2" TargetMode="External"/><Relationship Id="rId30" Type="http://schemas.openxmlformats.org/officeDocument/2006/relationships/hyperlink" Target="http://feb-web.ru/feb/griboed/critics/ptg/ptg-110-.htm?cmd=2" TargetMode="External"/><Relationship Id="rId35" Type="http://schemas.openxmlformats.org/officeDocument/2006/relationships/hyperlink" Target="http://feb-web.ru/feb/griboed/critics/ptg/ptg-110-.htm?cmd=2" TargetMode="External"/><Relationship Id="rId43" Type="http://schemas.openxmlformats.org/officeDocument/2006/relationships/hyperlink" Target="http://feb-web.ru/feb/griboed/critics/ptg/ptg-110-.htm?cmd=2" TargetMode="External"/><Relationship Id="rId48" Type="http://schemas.openxmlformats.org/officeDocument/2006/relationships/hyperlink" Target="http://feb-web.ru/feb/griboed/critics/ptg/ptg-110-.htm?cmd=2" TargetMode="External"/><Relationship Id="rId56" Type="http://schemas.openxmlformats.org/officeDocument/2006/relationships/hyperlink" Target="http://feb-web.ru/feb/griboed/critics/ptg/ptg-110-.htm?cmd=2" TargetMode="External"/><Relationship Id="rId64" Type="http://schemas.openxmlformats.org/officeDocument/2006/relationships/hyperlink" Target="http://feb-web.ru/feb/griboed/critics/ptg/ptg-110-.htm?cmd=2" TargetMode="External"/><Relationship Id="rId69" Type="http://schemas.openxmlformats.org/officeDocument/2006/relationships/hyperlink" Target="http://feb-web.ru/feb/griboed/critics/ptg/ptg-110-.htm?cmd=2" TargetMode="External"/><Relationship Id="rId77" Type="http://schemas.openxmlformats.org/officeDocument/2006/relationships/hyperlink" Target="http://feb-web.ru/feb/griboed/critics/ptg/ptg-110-.htm?cmd=2" TargetMode="External"/><Relationship Id="rId100" Type="http://schemas.openxmlformats.org/officeDocument/2006/relationships/hyperlink" Target="http://feb-web.ru/feb/griboed/critics/ptg/ptg-110-.htm?cmd=2" TargetMode="External"/><Relationship Id="rId105" Type="http://schemas.openxmlformats.org/officeDocument/2006/relationships/hyperlink" Target="http://feb-web.ru/feb/griboed/critics/ngd/ngd-001-.htm?cmd=2" TargetMode="External"/><Relationship Id="rId8" Type="http://schemas.openxmlformats.org/officeDocument/2006/relationships/hyperlink" Target="http://feb-web.ru/feb/griboed/critics/ptg/ptg-110-.htm?cmd=2" TargetMode="External"/><Relationship Id="rId51" Type="http://schemas.openxmlformats.org/officeDocument/2006/relationships/hyperlink" Target="http://feb-web.ru/feb/griboed/critics/ptg/ptg-110-.htm?cmd=2" TargetMode="External"/><Relationship Id="rId72" Type="http://schemas.openxmlformats.org/officeDocument/2006/relationships/hyperlink" Target="http://feb-web.ru/feb/griboed/critics/ptg/ptg-110-.htm?cmd=2" TargetMode="External"/><Relationship Id="rId80" Type="http://schemas.openxmlformats.org/officeDocument/2006/relationships/hyperlink" Target="http://feb-web.ru/feb/griboed/critics/ptg/ptg-110-.htm?cmd=2" TargetMode="External"/><Relationship Id="rId85" Type="http://schemas.openxmlformats.org/officeDocument/2006/relationships/hyperlink" Target="http://feb-web.ru/feb/griboed/critics/ptg/ptg-110-.htm?cmd=2" TargetMode="External"/><Relationship Id="rId93" Type="http://schemas.openxmlformats.org/officeDocument/2006/relationships/hyperlink" Target="http://feb-web.ru/feb/griboed/critics/ptg/ptg-110-.htm?cmd=2" TargetMode="External"/><Relationship Id="rId98" Type="http://schemas.openxmlformats.org/officeDocument/2006/relationships/hyperlink" Target="http://feb-web.ru/feb/griboed/critics/ptg/ptg-110-.htm?cmd=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feb-web.ru/feb/griboed/indexes/names.htm" TargetMode="External"/><Relationship Id="rId17" Type="http://schemas.openxmlformats.org/officeDocument/2006/relationships/hyperlink" Target="http://feb-web.ru/feb/griboed/indexes/names.htm" TargetMode="External"/><Relationship Id="rId25" Type="http://schemas.openxmlformats.org/officeDocument/2006/relationships/hyperlink" Target="http://feb-web.ru/feb/griboed/indexes/names.htm" TargetMode="External"/><Relationship Id="rId33" Type="http://schemas.openxmlformats.org/officeDocument/2006/relationships/hyperlink" Target="http://feb-web.ru/feb/griboed/critics/ptg/ptg-110-.htm?cmd=2" TargetMode="External"/><Relationship Id="rId38" Type="http://schemas.openxmlformats.org/officeDocument/2006/relationships/hyperlink" Target="http://feb-web.ru/feb/griboed/critics/ptg/ptg-110-.htm?cmd=2" TargetMode="External"/><Relationship Id="rId46" Type="http://schemas.openxmlformats.org/officeDocument/2006/relationships/hyperlink" Target="http://feb-web.ru/feb/griboed/critics/ptg/ptg-110-.htm?cmd=2" TargetMode="External"/><Relationship Id="rId59" Type="http://schemas.openxmlformats.org/officeDocument/2006/relationships/hyperlink" Target="http://feb-web.ru/feb/griboed/critics/ptg/ptg-110-.htm?cmd=2" TargetMode="External"/><Relationship Id="rId67" Type="http://schemas.openxmlformats.org/officeDocument/2006/relationships/hyperlink" Target="http://feb-web.ru/feb/griboed/critics/ptg/ptg-110-.htm?cmd=2" TargetMode="External"/><Relationship Id="rId103" Type="http://schemas.openxmlformats.org/officeDocument/2006/relationships/hyperlink" Target="http://feb-web.ru/feb/griboed/critics/ngd/ngd-001-.htm?cmd=2" TargetMode="External"/><Relationship Id="rId108" Type="http://schemas.openxmlformats.org/officeDocument/2006/relationships/hyperlink" Target="http://feb-web.ru/feb/griboed/critics/ngd/ngd-001-.htm?cmd=2" TargetMode="External"/><Relationship Id="rId20" Type="http://schemas.openxmlformats.org/officeDocument/2006/relationships/hyperlink" Target="http://feb-web.ru/feb/griboed/critics/ptg/ptg-110-.htm?cmd=2" TargetMode="External"/><Relationship Id="rId41" Type="http://schemas.openxmlformats.org/officeDocument/2006/relationships/hyperlink" Target="http://feb-web.ru/feb/griboed/critics/ptg/ptg-110-.htm?cmd=2" TargetMode="External"/><Relationship Id="rId54" Type="http://schemas.openxmlformats.org/officeDocument/2006/relationships/hyperlink" Target="http://feb-web.ru/feb/griboed/critics/ptg/ptg-110-.htm?cmd=2" TargetMode="External"/><Relationship Id="rId62" Type="http://schemas.openxmlformats.org/officeDocument/2006/relationships/hyperlink" Target="http://feb-web.ru/feb/griboed/critics/ptg/ptg-110-.htm?cmd=2" TargetMode="External"/><Relationship Id="rId70" Type="http://schemas.openxmlformats.org/officeDocument/2006/relationships/hyperlink" Target="http://feb-web.ru/feb/griboed/critics/ptg/ptg-110-.htm?cmd=2" TargetMode="External"/><Relationship Id="rId75" Type="http://schemas.openxmlformats.org/officeDocument/2006/relationships/hyperlink" Target="http://feb-web.ru/feb/griboed/critics/ptg/ptg-110-.htm?cmd=2" TargetMode="External"/><Relationship Id="rId83" Type="http://schemas.openxmlformats.org/officeDocument/2006/relationships/hyperlink" Target="http://feb-web.ru/feb/griboed/critics/ptg/ptg-110-.htm?cmd=2" TargetMode="External"/><Relationship Id="rId88" Type="http://schemas.openxmlformats.org/officeDocument/2006/relationships/hyperlink" Target="http://feb-web.ru/feb/griboed/critics/ptg/ptg-110-.htm?cmd=2" TargetMode="External"/><Relationship Id="rId91" Type="http://schemas.openxmlformats.org/officeDocument/2006/relationships/hyperlink" Target="http://feb-web.ru/feb/griboed/critics/ptg/ptg-110-.htm?cmd=2" TargetMode="External"/><Relationship Id="rId96" Type="http://schemas.openxmlformats.org/officeDocument/2006/relationships/hyperlink" Target="http://feb-web.ru/feb/griboed/critics/ptg/ptg-110-.htm?cmd=2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eb-web.ru/feb/griboed/indexes/names.htm" TargetMode="External"/><Relationship Id="rId15" Type="http://schemas.openxmlformats.org/officeDocument/2006/relationships/hyperlink" Target="http://feb-web.ru/feb/griboed/indexes/names.htm" TargetMode="External"/><Relationship Id="rId23" Type="http://schemas.openxmlformats.org/officeDocument/2006/relationships/hyperlink" Target="http://feb-web.ru/feb/griboed/critics/ptg/ptg-110-.htm?cmd=2" TargetMode="External"/><Relationship Id="rId28" Type="http://schemas.openxmlformats.org/officeDocument/2006/relationships/hyperlink" Target="http://feb-web.ru/feb/griboed/critics/ptg/ptg-110-.htm?cmd=2" TargetMode="External"/><Relationship Id="rId36" Type="http://schemas.openxmlformats.org/officeDocument/2006/relationships/hyperlink" Target="http://feb-web.ru/feb/griboed/critics/ptg/ptg-110-.htm?cmd=2" TargetMode="External"/><Relationship Id="rId49" Type="http://schemas.openxmlformats.org/officeDocument/2006/relationships/hyperlink" Target="http://feb-web.ru/feb/griboed/critics/ptg/ptg-110-.htm?cmd=2" TargetMode="External"/><Relationship Id="rId57" Type="http://schemas.openxmlformats.org/officeDocument/2006/relationships/hyperlink" Target="http://feb-web.ru/feb/griboed/critics/ptg/ptg-110-.htm?cmd=2" TargetMode="External"/><Relationship Id="rId106" Type="http://schemas.openxmlformats.org/officeDocument/2006/relationships/hyperlink" Target="http://feb-web.ru/feb/griboed/critics/ngd/ngd-001-.htm?cmd=2" TargetMode="External"/><Relationship Id="rId10" Type="http://schemas.openxmlformats.org/officeDocument/2006/relationships/hyperlink" Target="http://feb-web.ru/feb/griboed/critics/ptg/ptg-110-.htm?cmd=2" TargetMode="External"/><Relationship Id="rId31" Type="http://schemas.openxmlformats.org/officeDocument/2006/relationships/hyperlink" Target="http://feb-web.ru/feb/griboed/critics/ptg/ptg-110-.htm?cmd=2" TargetMode="External"/><Relationship Id="rId44" Type="http://schemas.openxmlformats.org/officeDocument/2006/relationships/hyperlink" Target="http://feb-web.ru/feb/griboed/critics/ptg/ptg-110-.htm?cmd=2" TargetMode="External"/><Relationship Id="rId52" Type="http://schemas.openxmlformats.org/officeDocument/2006/relationships/hyperlink" Target="http://feb-web.ru/feb/griboed/critics/ptg/ptg-110-.htm?cmd=2" TargetMode="External"/><Relationship Id="rId60" Type="http://schemas.openxmlformats.org/officeDocument/2006/relationships/hyperlink" Target="http://feb-web.ru/feb/griboed/critics/ptg/ptg-110-.htm?cmd=2" TargetMode="External"/><Relationship Id="rId65" Type="http://schemas.openxmlformats.org/officeDocument/2006/relationships/hyperlink" Target="http://feb-web.ru/feb/griboed/critics/ptg/ptg-110-.htm?cmd=2" TargetMode="External"/><Relationship Id="rId73" Type="http://schemas.openxmlformats.org/officeDocument/2006/relationships/hyperlink" Target="http://feb-web.ru/feb/griboed/critics/ptg/ptg-110-.htm?cmd=2" TargetMode="External"/><Relationship Id="rId78" Type="http://schemas.openxmlformats.org/officeDocument/2006/relationships/hyperlink" Target="http://feb-web.ru/feb/griboed/critics/ptg/ptg-110-.htm?cmd=2" TargetMode="External"/><Relationship Id="rId81" Type="http://schemas.openxmlformats.org/officeDocument/2006/relationships/hyperlink" Target="http://feb-web.ru/feb/griboed/critics/ptg/ptg-110-.htm?cmd=2" TargetMode="External"/><Relationship Id="rId86" Type="http://schemas.openxmlformats.org/officeDocument/2006/relationships/hyperlink" Target="http://feb-web.ru/feb/griboed/critics/ptg/ptg-110-.htm?cmd=2" TargetMode="External"/><Relationship Id="rId94" Type="http://schemas.openxmlformats.org/officeDocument/2006/relationships/hyperlink" Target="http://feb-web.ru/feb/griboed/critics/ptg/ptg-110-.htm?cmd=2" TargetMode="External"/><Relationship Id="rId99" Type="http://schemas.openxmlformats.org/officeDocument/2006/relationships/hyperlink" Target="http://feb-web.ru/feb/griboed/critics/ptg/ptg-110-.htm?cmd=2" TargetMode="External"/><Relationship Id="rId101" Type="http://schemas.openxmlformats.org/officeDocument/2006/relationships/hyperlink" Target="http://feb-web.ru/feb/griboed/critics/ptg/ptg-110-.htm?cmd=2" TargetMode="External"/><Relationship Id="rId4" Type="http://schemas.openxmlformats.org/officeDocument/2006/relationships/hyperlink" Target="http://feb-web.ru/feb/griboed/critics/ptg/ptg-110-.htm" TargetMode="External"/><Relationship Id="rId9" Type="http://schemas.openxmlformats.org/officeDocument/2006/relationships/hyperlink" Target="http://feb-web.ru/feb/griboed/critics/ptg/ptg-110-.htm?cmd=2" TargetMode="External"/><Relationship Id="rId13" Type="http://schemas.openxmlformats.org/officeDocument/2006/relationships/hyperlink" Target="http://feb-web.ru/feb/griboed/critics/ptg/ptg-110-.htm?cmd=2" TargetMode="External"/><Relationship Id="rId18" Type="http://schemas.openxmlformats.org/officeDocument/2006/relationships/hyperlink" Target="http://feb-web.ru/feb/griboed/critics/ptg/ptg-110-.htm?cmd=2" TargetMode="External"/><Relationship Id="rId39" Type="http://schemas.openxmlformats.org/officeDocument/2006/relationships/hyperlink" Target="http://feb-web.ru/feb/griboed/critics/ptg/ptg-110-.htm?cmd=2" TargetMode="External"/><Relationship Id="rId109" Type="http://schemas.openxmlformats.org/officeDocument/2006/relationships/hyperlink" Target="http://feb-web.ru/feb/griboed/critics/ngd/ngd-001-.htm?cmd=2" TargetMode="External"/><Relationship Id="rId34" Type="http://schemas.openxmlformats.org/officeDocument/2006/relationships/hyperlink" Target="http://feb-web.ru/feb/griboed/critics/ptg/ptg-110-.htm?cmd=2" TargetMode="External"/><Relationship Id="rId50" Type="http://schemas.openxmlformats.org/officeDocument/2006/relationships/hyperlink" Target="http://feb-web.ru/feb/griboed/critics/ptg/ptg-110-.htm?cmd=2" TargetMode="External"/><Relationship Id="rId55" Type="http://schemas.openxmlformats.org/officeDocument/2006/relationships/hyperlink" Target="http://feb-web.ru/feb/griboed/critics/ptg/ptg-110-.htm?cmd=2" TargetMode="External"/><Relationship Id="rId76" Type="http://schemas.openxmlformats.org/officeDocument/2006/relationships/hyperlink" Target="http://feb-web.ru/feb/griboed/critics/ptg/ptg-110-.htm?cmd=2" TargetMode="External"/><Relationship Id="rId97" Type="http://schemas.openxmlformats.org/officeDocument/2006/relationships/hyperlink" Target="http://feb-web.ru/feb/griboed/critics/ptg/ptg-110-.htm?cmd=2" TargetMode="External"/><Relationship Id="rId104" Type="http://schemas.openxmlformats.org/officeDocument/2006/relationships/hyperlink" Target="http://feb-web.ru/feb/griboed/indexes/names.htm" TargetMode="External"/><Relationship Id="rId7" Type="http://schemas.openxmlformats.org/officeDocument/2006/relationships/hyperlink" Target="http://feb-web.ru/feb/griboed/indexes/names.htm" TargetMode="External"/><Relationship Id="rId71" Type="http://schemas.openxmlformats.org/officeDocument/2006/relationships/hyperlink" Target="http://feb-web.ru/feb/griboed/critics/ptg/ptg-110-.htm?cmd=2" TargetMode="External"/><Relationship Id="rId92" Type="http://schemas.openxmlformats.org/officeDocument/2006/relationships/hyperlink" Target="http://feb-web.ru/feb/griboed/critics/ptg/ptg-110-.htm?cmd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7250</Words>
  <Characters>41329</Characters>
  <Application>Microsoft Office Word</Application>
  <DocSecurity>0</DocSecurity>
  <Lines>344</Lines>
  <Paragraphs>96</Paragraphs>
  <ScaleCrop>false</ScaleCrop>
  <Company>home</Company>
  <LinksUpToDate>false</LinksUpToDate>
  <CharactersWithSpaces>48483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8</cp:revision>
  <dcterms:created xsi:type="dcterms:W3CDTF">2012-01-07T12:51:00Z</dcterms:created>
  <dcterms:modified xsi:type="dcterms:W3CDTF">2012-01-10T13:42:00Z</dcterms:modified>
</cp:coreProperties>
</file>